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30"/>
        <w:gridCol w:w="990"/>
        <w:gridCol w:w="900"/>
        <w:gridCol w:w="360"/>
        <w:gridCol w:w="630"/>
        <w:gridCol w:w="360"/>
        <w:gridCol w:w="1260"/>
        <w:gridCol w:w="2160"/>
        <w:gridCol w:w="2070"/>
        <w:gridCol w:w="1260"/>
        <w:gridCol w:w="270"/>
      </w:tblGrid>
      <w:tr w:rsidR="00200D92" w:rsidRPr="00781357" w:rsidTr="00EB49C3">
        <w:tc>
          <w:tcPr>
            <w:tcW w:w="2880" w:type="dxa"/>
            <w:gridSpan w:val="4"/>
            <w:shd w:val="clear" w:color="auto" w:fill="9CFEEE"/>
          </w:tcPr>
          <w:p w:rsidR="00200D92" w:rsidRPr="00737E6C" w:rsidRDefault="00200D92" w:rsidP="00EB49C3">
            <w:pPr>
              <w:rPr>
                <w:sz w:val="20"/>
              </w:rPr>
            </w:pPr>
            <w:r w:rsidRPr="001333CD">
              <w:rPr>
                <w:rFonts w:ascii="KG Ten Thousand Reasons" w:hAnsi="KG Ten Thousand Reasons"/>
                <w:sz w:val="20"/>
              </w:rPr>
              <w:t>In This Syllabus</w:t>
            </w:r>
            <w:r w:rsidRPr="00737E6C">
              <w:rPr>
                <w:sz w:val="20"/>
              </w:rPr>
              <w:t xml:space="preserve"> </w:t>
            </w:r>
            <w:r w:rsidRPr="00737E6C">
              <w:rPr>
                <w:sz w:val="20"/>
              </w:rPr>
              <w:sym w:font="Wingdings" w:char="F0E0"/>
            </w:r>
            <w:r w:rsidRPr="00737E6C">
              <w:rPr>
                <w:sz w:val="20"/>
              </w:rPr>
              <w:sym w:font="Wingdings" w:char="F0E0"/>
            </w:r>
            <w:r w:rsidRPr="00737E6C">
              <w:rPr>
                <w:sz w:val="20"/>
              </w:rPr>
              <w:sym w:font="Wingdings" w:char="F0E0"/>
            </w:r>
          </w:p>
        </w:tc>
        <w:tc>
          <w:tcPr>
            <w:tcW w:w="8010" w:type="dxa"/>
            <w:gridSpan w:val="7"/>
            <w:vMerge w:val="restart"/>
            <w:vAlign w:val="center"/>
          </w:tcPr>
          <w:p w:rsidR="00200D92" w:rsidRPr="00781357" w:rsidRDefault="00200D92" w:rsidP="00EB49C3">
            <w:pPr>
              <w:jc w:val="center"/>
              <w:rPr>
                <w:sz w:val="22"/>
              </w:rPr>
            </w:pPr>
            <w:r>
              <w:rPr>
                <w:noProof/>
              </w:rPr>
              <w:drawing>
                <wp:inline distT="0" distB="0" distL="0" distR="0">
                  <wp:extent cx="3924300" cy="1276350"/>
                  <wp:effectExtent l="0" t="0" r="0" b="0"/>
                  <wp:docPr id="3" name="Picture 3" descr="091020_wooden-sp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091020_wooden-spoons"/>
                          <pic:cNvPicPr>
                            <a:picLocks noChangeAspect="1" noChangeArrowheads="1"/>
                          </pic:cNvPicPr>
                        </pic:nvPicPr>
                        <pic:blipFill>
                          <a:blip r:embed="rId6">
                            <a:extLst>
                              <a:ext uri="{28A0092B-C50C-407E-A947-70E740481C1C}">
                                <a14:useLocalDpi xmlns:a14="http://schemas.microsoft.com/office/drawing/2010/main" val="0"/>
                              </a:ext>
                            </a:extLst>
                          </a:blip>
                          <a:srcRect t="23645"/>
                          <a:stretch>
                            <a:fillRect/>
                          </a:stretch>
                        </pic:blipFill>
                        <pic:spPr bwMode="auto">
                          <a:xfrm>
                            <a:off x="0" y="0"/>
                            <a:ext cx="3924300" cy="1276350"/>
                          </a:xfrm>
                          <a:prstGeom prst="rect">
                            <a:avLst/>
                          </a:prstGeom>
                          <a:noFill/>
                          <a:ln>
                            <a:noFill/>
                          </a:ln>
                        </pic:spPr>
                      </pic:pic>
                    </a:graphicData>
                  </a:graphic>
                </wp:inline>
              </w:drawing>
            </w:r>
          </w:p>
        </w:tc>
      </w:tr>
      <w:tr w:rsidR="00200D92" w:rsidRPr="00781357" w:rsidTr="00EB49C3">
        <w:tc>
          <w:tcPr>
            <w:tcW w:w="2880" w:type="dxa"/>
            <w:gridSpan w:val="4"/>
          </w:tcPr>
          <w:p w:rsidR="00200D92" w:rsidRPr="00027141" w:rsidRDefault="00200D92" w:rsidP="00EB49C3">
            <w:pPr>
              <w:numPr>
                <w:ilvl w:val="0"/>
                <w:numId w:val="1"/>
              </w:numPr>
              <w:rPr>
                <w:sz w:val="22"/>
              </w:rPr>
            </w:pPr>
            <w:r w:rsidRPr="00027141">
              <w:rPr>
                <w:sz w:val="22"/>
              </w:rPr>
              <w:t>About this course</w:t>
            </w:r>
          </w:p>
          <w:p w:rsidR="00200D92" w:rsidRPr="00027141" w:rsidRDefault="00200D92" w:rsidP="00EB49C3">
            <w:pPr>
              <w:numPr>
                <w:ilvl w:val="0"/>
                <w:numId w:val="1"/>
              </w:numPr>
              <w:rPr>
                <w:sz w:val="22"/>
              </w:rPr>
            </w:pPr>
            <w:r w:rsidRPr="00027141">
              <w:rPr>
                <w:sz w:val="22"/>
              </w:rPr>
              <w:t>Contact information</w:t>
            </w:r>
          </w:p>
          <w:p w:rsidR="00200D92" w:rsidRPr="00027141" w:rsidRDefault="00200D92" w:rsidP="00EB49C3">
            <w:pPr>
              <w:numPr>
                <w:ilvl w:val="0"/>
                <w:numId w:val="1"/>
              </w:numPr>
              <w:rPr>
                <w:sz w:val="22"/>
              </w:rPr>
            </w:pPr>
            <w:r w:rsidRPr="00027141">
              <w:rPr>
                <w:sz w:val="22"/>
              </w:rPr>
              <w:t>Class procedures</w:t>
            </w:r>
          </w:p>
          <w:p w:rsidR="00200D92" w:rsidRPr="00027141" w:rsidRDefault="00200D92" w:rsidP="00EB49C3">
            <w:pPr>
              <w:numPr>
                <w:ilvl w:val="0"/>
                <w:numId w:val="1"/>
              </w:numPr>
              <w:rPr>
                <w:sz w:val="22"/>
              </w:rPr>
            </w:pPr>
            <w:r w:rsidRPr="00027141">
              <w:rPr>
                <w:sz w:val="22"/>
              </w:rPr>
              <w:t>Rules and consequences</w:t>
            </w:r>
          </w:p>
          <w:p w:rsidR="00200D92" w:rsidRPr="00027141" w:rsidRDefault="00200D92" w:rsidP="00EB49C3">
            <w:pPr>
              <w:numPr>
                <w:ilvl w:val="0"/>
                <w:numId w:val="1"/>
              </w:numPr>
              <w:rPr>
                <w:sz w:val="22"/>
              </w:rPr>
            </w:pPr>
            <w:r w:rsidRPr="00027141">
              <w:rPr>
                <w:sz w:val="22"/>
              </w:rPr>
              <w:t>Grading</w:t>
            </w:r>
          </w:p>
          <w:p w:rsidR="00200D92" w:rsidRPr="00737E6C" w:rsidRDefault="00200D92" w:rsidP="00EB49C3">
            <w:pPr>
              <w:numPr>
                <w:ilvl w:val="0"/>
                <w:numId w:val="1"/>
              </w:numPr>
              <w:rPr>
                <w:sz w:val="20"/>
              </w:rPr>
            </w:pPr>
            <w:r w:rsidRPr="00027141">
              <w:rPr>
                <w:sz w:val="22"/>
              </w:rPr>
              <w:t>Tentative schedule</w:t>
            </w:r>
          </w:p>
        </w:tc>
        <w:tc>
          <w:tcPr>
            <w:tcW w:w="8010" w:type="dxa"/>
            <w:gridSpan w:val="7"/>
            <w:vMerge/>
          </w:tcPr>
          <w:p w:rsidR="00200D92" w:rsidRPr="00781357" w:rsidRDefault="00200D92" w:rsidP="00EB49C3">
            <w:pPr>
              <w:rPr>
                <w:sz w:val="22"/>
              </w:rPr>
            </w:pPr>
          </w:p>
        </w:tc>
      </w:tr>
      <w:tr w:rsidR="00200D92" w:rsidRPr="00781357" w:rsidTr="00EB49C3">
        <w:trPr>
          <w:trHeight w:val="312"/>
        </w:trPr>
        <w:tc>
          <w:tcPr>
            <w:tcW w:w="10890" w:type="dxa"/>
            <w:gridSpan w:val="11"/>
          </w:tcPr>
          <w:p w:rsidR="00200D92" w:rsidRPr="001333CD" w:rsidRDefault="00200D92" w:rsidP="00EB49C3">
            <w:pPr>
              <w:jc w:val="right"/>
              <w:rPr>
                <w:i/>
                <w:sz w:val="22"/>
              </w:rPr>
            </w:pPr>
            <w:r w:rsidRPr="001333CD">
              <w:rPr>
                <w:i/>
              </w:rPr>
              <w:t>An Overview of the Course, Expectations, Assignments, and Objectives</w:t>
            </w:r>
          </w:p>
        </w:tc>
      </w:tr>
      <w:tr w:rsidR="00200D92" w:rsidRPr="00781357" w:rsidTr="00EB49C3">
        <w:trPr>
          <w:trHeight w:val="1365"/>
        </w:trPr>
        <w:tc>
          <w:tcPr>
            <w:tcW w:w="1620" w:type="dxa"/>
            <w:gridSpan w:val="2"/>
          </w:tcPr>
          <w:p w:rsidR="00200D92" w:rsidRPr="00781357" w:rsidRDefault="00200D92" w:rsidP="00EB49C3">
            <w:pPr>
              <w:rPr>
                <w:sz w:val="22"/>
              </w:rPr>
            </w:pPr>
            <w:r>
              <w:rPr>
                <w:noProof/>
              </w:rPr>
              <w:drawing>
                <wp:inline distT="0" distB="0" distL="0" distR="0">
                  <wp:extent cx="885825" cy="1000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1000125"/>
                          </a:xfrm>
                          <a:prstGeom prst="rect">
                            <a:avLst/>
                          </a:prstGeom>
                          <a:noFill/>
                          <a:ln>
                            <a:noFill/>
                          </a:ln>
                        </pic:spPr>
                      </pic:pic>
                    </a:graphicData>
                  </a:graphic>
                </wp:inline>
              </w:drawing>
            </w:r>
          </w:p>
        </w:tc>
        <w:tc>
          <w:tcPr>
            <w:tcW w:w="7740" w:type="dxa"/>
            <w:gridSpan w:val="7"/>
            <w:vAlign w:val="center"/>
          </w:tcPr>
          <w:p w:rsidR="00200D92" w:rsidRPr="001333CD" w:rsidRDefault="00200D92" w:rsidP="00EB49C3">
            <w:pPr>
              <w:jc w:val="center"/>
              <w:rPr>
                <w:rFonts w:ascii="KG Ten Thousand Reasons" w:hAnsi="KG Ten Thousand Reasons"/>
                <w:sz w:val="56"/>
              </w:rPr>
            </w:pPr>
            <w:r>
              <w:rPr>
                <w:rFonts w:ascii="KG Ten Thousand Reasons" w:hAnsi="KG Ten Thousand Reasons"/>
                <w:sz w:val="56"/>
              </w:rPr>
              <w:t xml:space="preserve">Culinary Arts </w:t>
            </w:r>
            <w:r w:rsidR="00D61414">
              <w:rPr>
                <w:rFonts w:ascii="KG Ten Thousand Reasons" w:hAnsi="KG Ten Thousand Reasons"/>
                <w:sz w:val="56"/>
              </w:rPr>
              <w:t>1</w:t>
            </w:r>
          </w:p>
        </w:tc>
        <w:tc>
          <w:tcPr>
            <w:tcW w:w="1530" w:type="dxa"/>
            <w:gridSpan w:val="2"/>
            <w:vAlign w:val="bottom"/>
          </w:tcPr>
          <w:p w:rsidR="00200D92" w:rsidRPr="00781357" w:rsidRDefault="00200D92" w:rsidP="00EB49C3">
            <w:pPr>
              <w:jc w:val="right"/>
              <w:rPr>
                <w:sz w:val="22"/>
              </w:rPr>
            </w:pPr>
            <w:r>
              <w:rPr>
                <w:noProof/>
              </w:rPr>
              <w:drawing>
                <wp:inline distT="0" distB="0" distL="0" distR="0">
                  <wp:extent cx="88582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1019175"/>
                          </a:xfrm>
                          <a:prstGeom prst="rect">
                            <a:avLst/>
                          </a:prstGeom>
                          <a:noFill/>
                          <a:ln>
                            <a:noFill/>
                          </a:ln>
                        </pic:spPr>
                      </pic:pic>
                    </a:graphicData>
                  </a:graphic>
                </wp:inline>
              </w:drawing>
            </w:r>
          </w:p>
        </w:tc>
      </w:tr>
      <w:tr w:rsidR="00200D92" w:rsidRPr="00781357" w:rsidTr="00EB49C3">
        <w:tc>
          <w:tcPr>
            <w:tcW w:w="3510" w:type="dxa"/>
            <w:gridSpan w:val="5"/>
            <w:shd w:val="clear" w:color="auto" w:fill="9CFEEE"/>
          </w:tcPr>
          <w:p w:rsidR="00200D92" w:rsidRPr="001333CD" w:rsidRDefault="00200D92" w:rsidP="00EB49C3">
            <w:pPr>
              <w:rPr>
                <w:rFonts w:ascii="KG Ten Thousand Reasons" w:hAnsi="KG Ten Thousand Reasons"/>
                <w:sz w:val="22"/>
              </w:rPr>
            </w:pPr>
            <w:r w:rsidRPr="001333CD">
              <w:rPr>
                <w:rFonts w:ascii="KG Ten Thousand Reasons" w:hAnsi="KG Ten Thousand Reasons"/>
                <w:sz w:val="22"/>
              </w:rPr>
              <w:t>Contact Information</w:t>
            </w:r>
          </w:p>
        </w:tc>
        <w:tc>
          <w:tcPr>
            <w:tcW w:w="7380" w:type="dxa"/>
            <w:gridSpan w:val="6"/>
            <w:shd w:val="clear" w:color="auto" w:fill="9CFEEE"/>
          </w:tcPr>
          <w:p w:rsidR="00200D92" w:rsidRPr="001333CD" w:rsidRDefault="00200D92" w:rsidP="00EB49C3">
            <w:pPr>
              <w:rPr>
                <w:rFonts w:ascii="KG Ten Thousand Reasons" w:hAnsi="KG Ten Thousand Reasons"/>
                <w:sz w:val="22"/>
              </w:rPr>
            </w:pPr>
            <w:r>
              <w:rPr>
                <w:rFonts w:ascii="KG Ten Thousand Reasons" w:hAnsi="KG Ten Thousand Reasons"/>
                <w:sz w:val="22"/>
              </w:rPr>
              <w:t>PCCTC Mission Statement</w:t>
            </w:r>
          </w:p>
        </w:tc>
      </w:tr>
      <w:tr w:rsidR="00200D92" w:rsidRPr="00781357" w:rsidTr="00EB49C3">
        <w:trPr>
          <w:trHeight w:val="1248"/>
        </w:trPr>
        <w:tc>
          <w:tcPr>
            <w:tcW w:w="3510" w:type="dxa"/>
            <w:gridSpan w:val="5"/>
          </w:tcPr>
          <w:p w:rsidR="00200D92" w:rsidRPr="00737E6C" w:rsidRDefault="00200D92" w:rsidP="00EB49C3">
            <w:pPr>
              <w:rPr>
                <w:sz w:val="20"/>
              </w:rPr>
            </w:pPr>
            <w:r w:rsidRPr="00737E6C">
              <w:rPr>
                <w:sz w:val="20"/>
              </w:rPr>
              <w:t xml:space="preserve">Name: </w:t>
            </w:r>
            <w:r>
              <w:rPr>
                <w:sz w:val="20"/>
              </w:rPr>
              <w:t>Lisa Dantzler</w:t>
            </w:r>
          </w:p>
          <w:p w:rsidR="00200D92" w:rsidRPr="00737E6C" w:rsidRDefault="00200D92" w:rsidP="00EB49C3">
            <w:pPr>
              <w:rPr>
                <w:sz w:val="20"/>
              </w:rPr>
            </w:pPr>
            <w:r w:rsidRPr="00737E6C">
              <w:rPr>
                <w:sz w:val="20"/>
              </w:rPr>
              <w:t xml:space="preserve">Phone: </w:t>
            </w:r>
            <w:r>
              <w:rPr>
                <w:sz w:val="20"/>
              </w:rPr>
              <w:t>864-397-4525</w:t>
            </w:r>
          </w:p>
          <w:p w:rsidR="00200D92" w:rsidRPr="00737E6C" w:rsidRDefault="00200D92" w:rsidP="00EB49C3">
            <w:pPr>
              <w:rPr>
                <w:sz w:val="20"/>
              </w:rPr>
            </w:pPr>
            <w:r w:rsidRPr="00737E6C">
              <w:rPr>
                <w:sz w:val="20"/>
              </w:rPr>
              <w:t xml:space="preserve">E-mail: </w:t>
            </w:r>
            <w:hyperlink r:id="rId9" w:history="1">
              <w:r w:rsidRPr="004B641A">
                <w:rPr>
                  <w:rStyle w:val="Hyperlink"/>
                  <w:sz w:val="20"/>
                </w:rPr>
                <w:t>lisadantzler@pickens.k12.sc.us</w:t>
              </w:r>
            </w:hyperlink>
          </w:p>
          <w:p w:rsidR="00200D92" w:rsidRPr="00A94F07" w:rsidRDefault="00200D92" w:rsidP="00EB49C3">
            <w:pPr>
              <w:rPr>
                <w:sz w:val="20"/>
              </w:rPr>
            </w:pPr>
            <w:r w:rsidRPr="00737E6C">
              <w:rPr>
                <w:sz w:val="20"/>
              </w:rPr>
              <w:t>Website:</w:t>
            </w:r>
          </w:p>
        </w:tc>
        <w:tc>
          <w:tcPr>
            <w:tcW w:w="7380" w:type="dxa"/>
            <w:gridSpan w:val="6"/>
          </w:tcPr>
          <w:p w:rsidR="00200D92" w:rsidRPr="00914DD0" w:rsidRDefault="00200D92" w:rsidP="00EB49C3">
            <w:pPr>
              <w:spacing w:after="200" w:line="276" w:lineRule="auto"/>
              <w:rPr>
                <w:sz w:val="22"/>
              </w:rPr>
            </w:pPr>
            <w:r w:rsidRPr="00914DD0">
              <w:rPr>
                <w:rFonts w:ascii="Arial" w:hAnsi="Arial" w:cs="Arial"/>
                <w:bCs/>
                <w:color w:val="111111"/>
                <w:sz w:val="22"/>
              </w:rPr>
              <w:t>Pickens County Career &amp; Technology Center, a leader in career and technological education, will prepare students to reach their maximum potential by providing a quality education emphasizing high achievement in a caring and safe environment.</w:t>
            </w:r>
          </w:p>
        </w:tc>
      </w:tr>
      <w:tr w:rsidR="00200D92" w:rsidRPr="00781357" w:rsidTr="00EB49C3">
        <w:trPr>
          <w:trHeight w:val="135"/>
        </w:trPr>
        <w:tc>
          <w:tcPr>
            <w:tcW w:w="630" w:type="dxa"/>
            <w:vMerge w:val="restart"/>
            <w:shd w:val="clear" w:color="auto" w:fill="9CFEEE"/>
            <w:textDirection w:val="btLr"/>
            <w:vAlign w:val="center"/>
          </w:tcPr>
          <w:p w:rsidR="00200D92" w:rsidRPr="001333CD" w:rsidRDefault="00200D92" w:rsidP="00EB49C3">
            <w:pPr>
              <w:ind w:left="113" w:right="113"/>
              <w:jc w:val="center"/>
              <w:rPr>
                <w:rFonts w:ascii="KG Ten Thousand Reasons" w:hAnsi="KG Ten Thousand Reasons"/>
                <w:sz w:val="18"/>
              </w:rPr>
            </w:pPr>
            <w:r w:rsidRPr="001333CD">
              <w:rPr>
                <w:rFonts w:ascii="KG Ten Thousand Reasons" w:hAnsi="KG Ten Thousand Reasons"/>
                <w:sz w:val="22"/>
              </w:rPr>
              <w:t>Materials</w:t>
            </w:r>
          </w:p>
        </w:tc>
        <w:tc>
          <w:tcPr>
            <w:tcW w:w="1890" w:type="dxa"/>
            <w:gridSpan w:val="2"/>
            <w:vMerge w:val="restart"/>
            <w:vAlign w:val="center"/>
          </w:tcPr>
          <w:p w:rsidR="00200D92" w:rsidRDefault="00200D92" w:rsidP="00EB49C3">
            <w:pPr>
              <w:rPr>
                <w:rFonts w:eastAsia="Times New Roman"/>
                <w:sz w:val="22"/>
              </w:rPr>
            </w:pPr>
          </w:p>
          <w:p w:rsidR="00200D92" w:rsidRPr="00914DD0" w:rsidRDefault="00200D92" w:rsidP="00EB49C3">
            <w:pPr>
              <w:rPr>
                <w:rFonts w:eastAsia="Times New Roman"/>
                <w:sz w:val="22"/>
              </w:rPr>
            </w:pPr>
            <w:r w:rsidRPr="00914DD0">
              <w:rPr>
                <w:rFonts w:eastAsia="Times New Roman"/>
                <w:sz w:val="22"/>
              </w:rPr>
              <w:t>-Pen/Pencil</w:t>
            </w:r>
          </w:p>
          <w:p w:rsidR="00200D92" w:rsidRDefault="00200D92" w:rsidP="00EB49C3">
            <w:pPr>
              <w:rPr>
                <w:rFonts w:eastAsia="Times New Roman"/>
                <w:sz w:val="22"/>
              </w:rPr>
            </w:pPr>
            <w:r w:rsidRPr="00914DD0">
              <w:rPr>
                <w:rFonts w:eastAsia="Times New Roman"/>
                <w:sz w:val="22"/>
              </w:rPr>
              <w:t>-Notebook</w:t>
            </w:r>
          </w:p>
          <w:p w:rsidR="00485B32" w:rsidRDefault="00485B32" w:rsidP="00EB49C3">
            <w:pPr>
              <w:rPr>
                <w:rFonts w:eastAsia="Times New Roman"/>
                <w:sz w:val="22"/>
              </w:rPr>
            </w:pPr>
            <w:r>
              <w:rPr>
                <w:rFonts w:eastAsia="Times New Roman"/>
                <w:sz w:val="22"/>
              </w:rPr>
              <w:t>-Journal</w:t>
            </w:r>
          </w:p>
          <w:p w:rsidR="00485B32" w:rsidRPr="00914DD0" w:rsidRDefault="00485B32" w:rsidP="00EB49C3">
            <w:pPr>
              <w:rPr>
                <w:rFonts w:eastAsia="Times New Roman"/>
                <w:sz w:val="22"/>
              </w:rPr>
            </w:pPr>
            <w:r>
              <w:rPr>
                <w:rFonts w:eastAsia="Times New Roman"/>
                <w:sz w:val="22"/>
              </w:rPr>
              <w:t>-Pocket Thermometer</w:t>
            </w:r>
          </w:p>
          <w:p w:rsidR="00200D92" w:rsidRDefault="00200D92" w:rsidP="00EB49C3">
            <w:pPr>
              <w:rPr>
                <w:rFonts w:eastAsia="Times New Roman"/>
                <w:sz w:val="22"/>
              </w:rPr>
            </w:pPr>
            <w:r w:rsidRPr="00914DD0">
              <w:rPr>
                <w:rFonts w:eastAsia="Times New Roman"/>
                <w:sz w:val="22"/>
              </w:rPr>
              <w:t xml:space="preserve">-Calculator </w:t>
            </w:r>
            <w:r w:rsidR="00760A50" w:rsidRPr="00760A50">
              <w:rPr>
                <w:rFonts w:eastAsia="Times New Roman"/>
                <w:b/>
                <w:sz w:val="22"/>
              </w:rPr>
              <w:t>not a cell phone</w:t>
            </w:r>
          </w:p>
          <w:p w:rsidR="00200D92" w:rsidRPr="00914DD0" w:rsidRDefault="00200D92" w:rsidP="00EB49C3">
            <w:pPr>
              <w:rPr>
                <w:rFonts w:eastAsia="Times New Roman"/>
                <w:sz w:val="20"/>
                <w:szCs w:val="20"/>
              </w:rPr>
            </w:pPr>
            <w:r w:rsidRPr="00914DD0">
              <w:rPr>
                <w:rFonts w:eastAsia="Times New Roman"/>
                <w:sz w:val="20"/>
                <w:szCs w:val="20"/>
              </w:rPr>
              <w:t>(</w:t>
            </w:r>
            <w:r>
              <w:rPr>
                <w:rFonts w:eastAsia="Times New Roman"/>
                <w:i/>
                <w:sz w:val="20"/>
                <w:szCs w:val="20"/>
              </w:rPr>
              <w:t>for basic c</w:t>
            </w:r>
            <w:r w:rsidRPr="00914DD0">
              <w:rPr>
                <w:rFonts w:eastAsia="Times New Roman"/>
                <w:i/>
                <w:sz w:val="20"/>
                <w:szCs w:val="20"/>
              </w:rPr>
              <w:t>alculations)</w:t>
            </w:r>
          </w:p>
          <w:p w:rsidR="00200D92" w:rsidRPr="00914DD0" w:rsidRDefault="00200D92" w:rsidP="00EB49C3">
            <w:pPr>
              <w:rPr>
                <w:rFonts w:eastAsia="Times New Roman"/>
                <w:sz w:val="22"/>
              </w:rPr>
            </w:pPr>
            <w:r w:rsidRPr="00914DD0">
              <w:rPr>
                <w:rFonts w:eastAsia="Times New Roman"/>
                <w:sz w:val="22"/>
              </w:rPr>
              <w:t xml:space="preserve">-Sharpie </w:t>
            </w:r>
            <w:r w:rsidRPr="00914DD0">
              <w:rPr>
                <w:rFonts w:eastAsia="Times New Roman"/>
                <w:i/>
                <w:sz w:val="22"/>
              </w:rPr>
              <w:t xml:space="preserve">or </w:t>
            </w:r>
            <w:r w:rsidRPr="00914DD0">
              <w:rPr>
                <w:rFonts w:eastAsia="Times New Roman"/>
                <w:sz w:val="22"/>
              </w:rPr>
              <w:t>permanent marker</w:t>
            </w:r>
          </w:p>
          <w:p w:rsidR="00200D92" w:rsidRPr="00914DD0" w:rsidRDefault="00200D92" w:rsidP="00EB49C3">
            <w:pPr>
              <w:rPr>
                <w:rFonts w:eastAsia="Times New Roman"/>
                <w:sz w:val="22"/>
              </w:rPr>
            </w:pPr>
            <w:r>
              <w:rPr>
                <w:rFonts w:eastAsia="Times New Roman"/>
                <w:sz w:val="22"/>
              </w:rPr>
              <w:t>-</w:t>
            </w:r>
            <w:r w:rsidRPr="00914DD0">
              <w:rPr>
                <w:rFonts w:eastAsia="Times New Roman"/>
                <w:sz w:val="22"/>
              </w:rPr>
              <w:t xml:space="preserve">Uniform </w:t>
            </w:r>
          </w:p>
          <w:p w:rsidR="00200D92" w:rsidRPr="00914DD0" w:rsidRDefault="00200D92" w:rsidP="00EB49C3">
            <w:pPr>
              <w:rPr>
                <w:rFonts w:eastAsia="Times New Roman"/>
                <w:sz w:val="22"/>
              </w:rPr>
            </w:pPr>
            <w:r>
              <w:rPr>
                <w:rFonts w:eastAsia="Times New Roman"/>
                <w:sz w:val="22"/>
              </w:rPr>
              <w:t>-</w:t>
            </w:r>
            <w:r w:rsidRPr="00914DD0">
              <w:rPr>
                <w:rFonts w:eastAsia="Times New Roman"/>
                <w:sz w:val="22"/>
              </w:rPr>
              <w:t xml:space="preserve">Skid-resistant </w:t>
            </w:r>
            <w:r>
              <w:rPr>
                <w:rFonts w:eastAsia="Times New Roman"/>
                <w:sz w:val="22"/>
              </w:rPr>
              <w:t xml:space="preserve"> </w:t>
            </w:r>
            <w:r w:rsidRPr="00914DD0">
              <w:rPr>
                <w:rFonts w:eastAsia="Times New Roman"/>
                <w:sz w:val="22"/>
              </w:rPr>
              <w:t>shoes</w:t>
            </w:r>
          </w:p>
          <w:p w:rsidR="00200D92" w:rsidRPr="00914DD0" w:rsidRDefault="00200D92" w:rsidP="00EB49C3">
            <w:pPr>
              <w:jc w:val="center"/>
              <w:rPr>
                <w:sz w:val="22"/>
              </w:rPr>
            </w:pPr>
          </w:p>
        </w:tc>
        <w:tc>
          <w:tcPr>
            <w:tcW w:w="8370" w:type="dxa"/>
            <w:gridSpan w:val="8"/>
            <w:shd w:val="clear" w:color="auto" w:fill="9CFEEE"/>
          </w:tcPr>
          <w:p w:rsidR="00200D92" w:rsidRPr="001333CD" w:rsidRDefault="00200D92" w:rsidP="00EB49C3">
            <w:pPr>
              <w:rPr>
                <w:rFonts w:ascii="KG Ten Thousand Reasons" w:hAnsi="KG Ten Thousand Reasons"/>
                <w:sz w:val="22"/>
              </w:rPr>
            </w:pPr>
            <w:r w:rsidRPr="001333CD">
              <w:rPr>
                <w:rFonts w:ascii="KG Ten Thousand Reasons" w:hAnsi="KG Ten Thousand Reasons"/>
                <w:sz w:val="22"/>
              </w:rPr>
              <w:t xml:space="preserve">What </w:t>
            </w:r>
            <w:r>
              <w:rPr>
                <w:rFonts w:ascii="KG Ten Thousand Reasons" w:hAnsi="KG Ten Thousand Reasons"/>
                <w:sz w:val="22"/>
              </w:rPr>
              <w:t>are we going to learn</w:t>
            </w:r>
            <w:r w:rsidRPr="001333CD">
              <w:rPr>
                <w:rFonts w:ascii="KG Ten Thousand Reasons" w:hAnsi="KG Ten Thousand Reasons"/>
                <w:sz w:val="22"/>
              </w:rPr>
              <w:t>???</w:t>
            </w:r>
          </w:p>
        </w:tc>
      </w:tr>
      <w:tr w:rsidR="00200D92" w:rsidRPr="00781357" w:rsidTr="00200D92">
        <w:trPr>
          <w:trHeight w:val="3147"/>
        </w:trPr>
        <w:tc>
          <w:tcPr>
            <w:tcW w:w="630" w:type="dxa"/>
            <w:vMerge/>
            <w:shd w:val="clear" w:color="auto" w:fill="9CFEEE"/>
          </w:tcPr>
          <w:p w:rsidR="00200D92" w:rsidRPr="00781357" w:rsidRDefault="00200D92" w:rsidP="00EB49C3">
            <w:pPr>
              <w:rPr>
                <w:sz w:val="22"/>
              </w:rPr>
            </w:pPr>
          </w:p>
        </w:tc>
        <w:tc>
          <w:tcPr>
            <w:tcW w:w="1890" w:type="dxa"/>
            <w:gridSpan w:val="2"/>
            <w:vMerge/>
          </w:tcPr>
          <w:p w:rsidR="00200D92" w:rsidRPr="00781357" w:rsidRDefault="00200D92" w:rsidP="00EB49C3">
            <w:pPr>
              <w:rPr>
                <w:sz w:val="22"/>
              </w:rPr>
            </w:pPr>
          </w:p>
        </w:tc>
        <w:tc>
          <w:tcPr>
            <w:tcW w:w="8370" w:type="dxa"/>
            <w:gridSpan w:val="8"/>
          </w:tcPr>
          <w:p w:rsidR="00200D92" w:rsidRPr="00A32AA3" w:rsidRDefault="00200D92" w:rsidP="00200D92">
            <w:pPr>
              <w:widowControl w:val="0"/>
              <w:autoSpaceDE w:val="0"/>
              <w:autoSpaceDN w:val="0"/>
              <w:adjustRightInd w:val="0"/>
              <w:spacing w:after="120"/>
              <w:rPr>
                <w:sz w:val="22"/>
              </w:rPr>
            </w:pPr>
            <w:r w:rsidRPr="00200D92">
              <w:rPr>
                <w:rFonts w:eastAsiaTheme="minorHAnsi"/>
                <w:szCs w:val="24"/>
              </w:rPr>
              <w:t>This course prepares students for gainful employment and/or entry into postsecondary education in the food production and service industry.  Content provides students the opportunity to acquire marketable skills by examining both the industry and its career opportunities. Laboratory experiences simulate commercial food production and service operations. Students will have an opportunity to join and participate in SkillsUSA and ProStart Competitions. Students will also be required to take the ServSafe Examination upon completion of our 8 week Sanitation course. Full Uniforms including Chef jacket, Chef pants, Chef hat, and black skid resistant shoes are required for this course. This course is offered to Juniors on A-day and earns students 1 credit. Estimated Program Fees $</w:t>
            </w:r>
            <w:r>
              <w:rPr>
                <w:rFonts w:eastAsiaTheme="minorHAnsi"/>
                <w:szCs w:val="24"/>
              </w:rPr>
              <w:t xml:space="preserve">75 </w:t>
            </w:r>
            <w:r w:rsidRPr="00200D92">
              <w:rPr>
                <w:rFonts w:eastAsiaTheme="minorHAnsi"/>
                <w:szCs w:val="24"/>
              </w:rPr>
              <w:t>for Uniform and $15 for SkillsUSA dues. Competitions will require additional fees.</w:t>
            </w:r>
          </w:p>
        </w:tc>
      </w:tr>
      <w:tr w:rsidR="00200D92" w:rsidRPr="00781357" w:rsidTr="00EB49C3">
        <w:trPr>
          <w:trHeight w:val="144"/>
        </w:trPr>
        <w:tc>
          <w:tcPr>
            <w:tcW w:w="7290" w:type="dxa"/>
            <w:gridSpan w:val="8"/>
            <w:shd w:val="clear" w:color="auto" w:fill="9CFEEE"/>
          </w:tcPr>
          <w:p w:rsidR="00200D92" w:rsidRPr="001333CD" w:rsidRDefault="00200D92" w:rsidP="00EB49C3">
            <w:pPr>
              <w:jc w:val="center"/>
              <w:rPr>
                <w:rFonts w:ascii="KG Ten Thousand Reasons" w:hAnsi="KG Ten Thousand Reasons"/>
                <w:sz w:val="22"/>
              </w:rPr>
            </w:pPr>
            <w:r w:rsidRPr="001333CD">
              <w:rPr>
                <w:rFonts w:ascii="KG Ten Thousand Reasons" w:hAnsi="KG Ten Thousand Reasons"/>
                <w:sz w:val="22"/>
              </w:rPr>
              <w:t>Nitty-Gritty Details</w:t>
            </w:r>
          </w:p>
        </w:tc>
        <w:tc>
          <w:tcPr>
            <w:tcW w:w="3600" w:type="dxa"/>
            <w:gridSpan w:val="3"/>
            <w:vAlign w:val="center"/>
          </w:tcPr>
          <w:p w:rsidR="00200D92" w:rsidRPr="006811BB" w:rsidRDefault="00200D92" w:rsidP="00EB49C3">
            <w:pPr>
              <w:rPr>
                <w:rFonts w:ascii="Wingdings" w:hAnsi="Wingdings"/>
                <w:sz w:val="22"/>
              </w:rPr>
            </w:pPr>
          </w:p>
        </w:tc>
      </w:tr>
      <w:tr w:rsidR="00200D92" w:rsidRPr="00781357" w:rsidTr="00EB49C3">
        <w:trPr>
          <w:trHeight w:val="1440"/>
        </w:trPr>
        <w:tc>
          <w:tcPr>
            <w:tcW w:w="2520" w:type="dxa"/>
            <w:gridSpan w:val="3"/>
            <w:vMerge w:val="restart"/>
          </w:tcPr>
          <w:p w:rsidR="00200D92" w:rsidRPr="001333CD" w:rsidRDefault="00200D92" w:rsidP="00EB49C3">
            <w:pPr>
              <w:rPr>
                <w:sz w:val="22"/>
              </w:rPr>
            </w:pPr>
            <w:r>
              <w:rPr>
                <w:b/>
                <w:sz w:val="22"/>
              </w:rPr>
              <w:t>Standards</w:t>
            </w:r>
            <w:r w:rsidRPr="001333CD">
              <w:rPr>
                <w:sz w:val="22"/>
              </w:rPr>
              <w:t xml:space="preserve">: By the end of the semester, the student will </w:t>
            </w:r>
            <w:r>
              <w:rPr>
                <w:sz w:val="22"/>
              </w:rPr>
              <w:t>fulfill</w:t>
            </w:r>
            <w:r w:rsidRPr="001333CD">
              <w:rPr>
                <w:sz w:val="22"/>
              </w:rPr>
              <w:t xml:space="preserve"> the goals outlined in the South Carolina state standards for </w:t>
            </w:r>
            <w:r>
              <w:rPr>
                <w:sz w:val="22"/>
              </w:rPr>
              <w:t>culinary arts</w:t>
            </w:r>
            <w:r w:rsidRPr="001333CD">
              <w:rPr>
                <w:sz w:val="22"/>
              </w:rPr>
              <w:t>. A copy can be found on my website and on the SC Department of Education website as well.</w:t>
            </w:r>
          </w:p>
          <w:p w:rsidR="00200D92" w:rsidRDefault="00200D92" w:rsidP="00EB49C3">
            <w:pPr>
              <w:rPr>
                <w:sz w:val="22"/>
              </w:rPr>
            </w:pPr>
          </w:p>
          <w:p w:rsidR="00200D92" w:rsidRDefault="00200D92" w:rsidP="00EB49C3">
            <w:pPr>
              <w:rPr>
                <w:sz w:val="22"/>
              </w:rPr>
            </w:pPr>
            <w:r w:rsidRPr="001333CD">
              <w:rPr>
                <w:b/>
                <w:sz w:val="22"/>
              </w:rPr>
              <w:t>Late Work</w:t>
            </w:r>
            <w:r w:rsidRPr="001333CD">
              <w:rPr>
                <w:sz w:val="22"/>
              </w:rPr>
              <w:t>: Unacceptable – you need to meet your deadlines. I do not want and will not take late work</w:t>
            </w:r>
          </w:p>
          <w:p w:rsidR="00200D92" w:rsidRPr="00185E18" w:rsidRDefault="00200D92" w:rsidP="00EB49C3">
            <w:pPr>
              <w:spacing w:after="200" w:line="276" w:lineRule="auto"/>
              <w:rPr>
                <w:b/>
                <w:sz w:val="22"/>
                <w:u w:val="single"/>
              </w:rPr>
            </w:pPr>
            <w:r w:rsidRPr="00185E18">
              <w:rPr>
                <w:b/>
                <w:sz w:val="22"/>
                <w:u w:val="single"/>
              </w:rPr>
              <w:lastRenderedPageBreak/>
              <w:t>Classroom &amp; Lab Rules:</w:t>
            </w:r>
          </w:p>
          <w:p w:rsidR="00200D92" w:rsidRDefault="00200D92" w:rsidP="00D61414">
            <w:pPr>
              <w:spacing w:after="200" w:line="276" w:lineRule="auto"/>
              <w:rPr>
                <w:sz w:val="22"/>
              </w:rPr>
            </w:pPr>
            <w:r w:rsidRPr="00185E18">
              <w:rPr>
                <w:sz w:val="22"/>
              </w:rPr>
              <w:t xml:space="preserve">All students are expected to adhere to district and school guidelines regarding dress code, electronic use, etc. All such information will be covered in the student handbook.  At Pickens County Career &amp; Technology Center, each class has established a standard of professional attire to which the students must conform.  The Culinary Arts Program has standards as set by the Department of Health &amp; Environmental Control (DHEC) which requires that all students be professionally attired on a daily basis.  This means a chef’s coat, chef’s pants, and black non-skid shoes.  This uniform is to be worn at all times. Also, no food or drink can be consumed in the lab area, </w:t>
            </w:r>
            <w:proofErr w:type="gramStart"/>
            <w:r w:rsidRPr="00185E18">
              <w:rPr>
                <w:sz w:val="22"/>
              </w:rPr>
              <w:t>no</w:t>
            </w:r>
            <w:proofErr w:type="gramEnd"/>
            <w:r w:rsidRPr="00185E18">
              <w:rPr>
                <w:sz w:val="22"/>
              </w:rPr>
              <w:t xml:space="preserve"> gum or jewelry.  Fingernails must be kept short, no fake fingernails or polish is allowed. Hair must be kept in hair net. </w:t>
            </w:r>
          </w:p>
          <w:p w:rsidR="00D61414" w:rsidRDefault="00D61414" w:rsidP="00D61414">
            <w:pPr>
              <w:spacing w:after="200" w:line="276" w:lineRule="auto"/>
              <w:rPr>
                <w:sz w:val="22"/>
              </w:rPr>
            </w:pPr>
          </w:p>
          <w:p w:rsidR="00D61414" w:rsidRDefault="00D61414" w:rsidP="00D61414">
            <w:pPr>
              <w:spacing w:after="200" w:line="276" w:lineRule="auto"/>
              <w:rPr>
                <w:sz w:val="22"/>
              </w:rPr>
            </w:pPr>
          </w:p>
          <w:p w:rsidR="00D61414" w:rsidRDefault="00D61414" w:rsidP="00D61414">
            <w:pPr>
              <w:spacing w:after="200" w:line="276" w:lineRule="auto"/>
              <w:rPr>
                <w:sz w:val="22"/>
              </w:rPr>
            </w:pPr>
          </w:p>
          <w:p w:rsidR="00F559D9" w:rsidRDefault="00F559D9" w:rsidP="00D61414">
            <w:pPr>
              <w:spacing w:after="200" w:line="276" w:lineRule="auto"/>
              <w:rPr>
                <w:sz w:val="22"/>
              </w:rPr>
            </w:pPr>
          </w:p>
          <w:p w:rsidR="00F559D9" w:rsidRDefault="00F559D9" w:rsidP="00D61414">
            <w:pPr>
              <w:spacing w:after="200" w:line="276" w:lineRule="auto"/>
              <w:rPr>
                <w:sz w:val="22"/>
              </w:rPr>
            </w:pPr>
          </w:p>
          <w:p w:rsidR="00F559D9" w:rsidRDefault="00F559D9" w:rsidP="00D61414">
            <w:pPr>
              <w:spacing w:after="200" w:line="276" w:lineRule="auto"/>
              <w:rPr>
                <w:sz w:val="22"/>
              </w:rPr>
            </w:pPr>
          </w:p>
          <w:p w:rsidR="00D61414" w:rsidRPr="001333CD" w:rsidRDefault="00D61414" w:rsidP="00D61414">
            <w:pPr>
              <w:spacing w:after="200" w:line="276" w:lineRule="auto"/>
              <w:rPr>
                <w:sz w:val="22"/>
              </w:rPr>
            </w:pPr>
          </w:p>
        </w:tc>
        <w:tc>
          <w:tcPr>
            <w:tcW w:w="4770" w:type="dxa"/>
            <w:gridSpan w:val="5"/>
            <w:vMerge w:val="restart"/>
          </w:tcPr>
          <w:p w:rsidR="00200D92" w:rsidRDefault="00200D92" w:rsidP="00EB49C3">
            <w:pPr>
              <w:rPr>
                <w:sz w:val="22"/>
              </w:rPr>
            </w:pPr>
            <w:r w:rsidRPr="001333CD">
              <w:rPr>
                <w:b/>
                <w:sz w:val="22"/>
              </w:rPr>
              <w:lastRenderedPageBreak/>
              <w:t>Attendance</w:t>
            </w:r>
            <w:r w:rsidRPr="001333CD">
              <w:rPr>
                <w:sz w:val="22"/>
              </w:rPr>
              <w:t xml:space="preserve">: </w:t>
            </w:r>
            <w:r>
              <w:rPr>
                <w:sz w:val="22"/>
              </w:rPr>
              <w:t>Per t</w:t>
            </w:r>
            <w:r w:rsidRPr="00A94F07">
              <w:rPr>
                <w:sz w:val="22"/>
              </w:rPr>
              <w:t>he Dis</w:t>
            </w:r>
            <w:r w:rsidR="00760A50">
              <w:rPr>
                <w:sz w:val="22"/>
              </w:rPr>
              <w:t>trict’s Code of Conduct states,</w:t>
            </w:r>
            <w:r w:rsidRPr="00A94F07">
              <w:rPr>
                <w:sz w:val="22"/>
              </w:rPr>
              <w:t xml:space="preserve"> In order to receive credit for a high school course, a student must attend at least 85 days (for a 90 day semester) or 170 (for 180 day semester</w:t>
            </w:r>
            <w:r>
              <w:rPr>
                <w:sz w:val="22"/>
              </w:rPr>
              <w:t>, S</w:t>
            </w:r>
            <w:r w:rsidRPr="00A94F07">
              <w:rPr>
                <w:sz w:val="22"/>
              </w:rPr>
              <w:t xml:space="preserve">tudents that are absent must give </w:t>
            </w:r>
            <w:r>
              <w:rPr>
                <w:sz w:val="22"/>
              </w:rPr>
              <w:t xml:space="preserve">a </w:t>
            </w:r>
            <w:r w:rsidRPr="00A94F07">
              <w:rPr>
                <w:sz w:val="22"/>
              </w:rPr>
              <w:t xml:space="preserve">valid excuse with the dates of each absence, the reason for absence, and the telephone number and signature of parent/guardian, must be submitted.  </w:t>
            </w:r>
          </w:p>
          <w:p w:rsidR="00200D92" w:rsidRDefault="00200D92" w:rsidP="00EB49C3">
            <w:pPr>
              <w:rPr>
                <w:b/>
                <w:sz w:val="22"/>
              </w:rPr>
            </w:pPr>
          </w:p>
          <w:p w:rsidR="00200D92" w:rsidRDefault="00200D92" w:rsidP="00EB49C3">
            <w:pPr>
              <w:rPr>
                <w:sz w:val="22"/>
              </w:rPr>
            </w:pPr>
            <w:r w:rsidRPr="008A51BF">
              <w:rPr>
                <w:b/>
                <w:sz w:val="22"/>
              </w:rPr>
              <w:t>Make-Up Work</w:t>
            </w:r>
            <w:r>
              <w:rPr>
                <w:sz w:val="22"/>
              </w:rPr>
              <w:t>: It is YOUR RESPONSIBILITY to obtain any missed work. Make-up and missing assignments need to be turned in within three (3) days; tests and labs need to be made up within a week, only during after school hours. Everything is posted on my website!</w:t>
            </w:r>
          </w:p>
          <w:p w:rsidR="00200D92" w:rsidRPr="00A94F07" w:rsidRDefault="00200D92" w:rsidP="00EB49C3">
            <w:pPr>
              <w:rPr>
                <w:sz w:val="16"/>
              </w:rPr>
            </w:pPr>
          </w:p>
          <w:p w:rsidR="00200D92" w:rsidRPr="001333CD" w:rsidRDefault="00200D92" w:rsidP="00EB49C3">
            <w:pPr>
              <w:rPr>
                <w:sz w:val="16"/>
                <w:szCs w:val="16"/>
              </w:rPr>
            </w:pPr>
          </w:p>
          <w:p w:rsidR="00200D92" w:rsidRDefault="00200D92" w:rsidP="00EB49C3">
            <w:pPr>
              <w:rPr>
                <w:sz w:val="22"/>
              </w:rPr>
            </w:pPr>
            <w:r w:rsidRPr="008A51BF">
              <w:rPr>
                <w:b/>
                <w:sz w:val="22"/>
              </w:rPr>
              <w:lastRenderedPageBreak/>
              <w:t>This and That</w:t>
            </w:r>
            <w:r>
              <w:rPr>
                <w:sz w:val="22"/>
              </w:rPr>
              <w:t>:</w:t>
            </w:r>
          </w:p>
          <w:p w:rsidR="00200D92" w:rsidRDefault="00200D92" w:rsidP="00EB49C3">
            <w:pPr>
              <w:rPr>
                <w:sz w:val="22"/>
              </w:rPr>
            </w:pPr>
            <w:r>
              <w:rPr>
                <w:sz w:val="22"/>
              </w:rPr>
              <w:sym w:font="Wingdings" w:char="F0AB"/>
            </w:r>
            <w:r>
              <w:rPr>
                <w:sz w:val="22"/>
              </w:rPr>
              <w:t>We will work bell-to-bell. Be proud that you’re gaining so much knowledge!</w:t>
            </w:r>
          </w:p>
          <w:p w:rsidR="00200D92" w:rsidRDefault="00200D92" w:rsidP="00EB49C3">
            <w:pPr>
              <w:rPr>
                <w:sz w:val="22"/>
              </w:rPr>
            </w:pPr>
            <w:r>
              <w:rPr>
                <w:sz w:val="22"/>
              </w:rPr>
              <w:sym w:font="Wingdings" w:char="F0AB"/>
            </w:r>
            <w:r>
              <w:rPr>
                <w:sz w:val="22"/>
              </w:rPr>
              <w:t xml:space="preserve">All movement should be conducted with little disruption to the rest of the class. </w:t>
            </w:r>
          </w:p>
          <w:p w:rsidR="00200D92" w:rsidRDefault="00200D92" w:rsidP="00EB49C3">
            <w:pPr>
              <w:rPr>
                <w:sz w:val="22"/>
              </w:rPr>
            </w:pPr>
            <w:r>
              <w:rPr>
                <w:sz w:val="22"/>
              </w:rPr>
              <w:sym w:font="Wingdings" w:char="F0AB"/>
            </w:r>
            <w:r>
              <w:rPr>
                <w:sz w:val="22"/>
              </w:rPr>
              <w:t xml:space="preserve">If you need to be excused for whatever reason, ask permission during an appropriate time. In the middle of taking notes or receiving instruction is </w:t>
            </w:r>
            <w:r>
              <w:rPr>
                <w:i/>
                <w:sz w:val="22"/>
              </w:rPr>
              <w:t>not</w:t>
            </w:r>
            <w:r>
              <w:rPr>
                <w:sz w:val="22"/>
              </w:rPr>
              <w:t xml:space="preserve"> an appropriate time.</w:t>
            </w:r>
          </w:p>
          <w:p w:rsidR="00200D92" w:rsidRDefault="00200D92" w:rsidP="00EB49C3">
            <w:pPr>
              <w:rPr>
                <w:sz w:val="22"/>
              </w:rPr>
            </w:pPr>
            <w:r>
              <w:rPr>
                <w:sz w:val="22"/>
              </w:rPr>
              <w:sym w:font="Wingdings" w:char="F0AB"/>
            </w:r>
            <w:r>
              <w:rPr>
                <w:sz w:val="22"/>
              </w:rPr>
              <w:t xml:space="preserve">You need to be dressed out and sitting in your seat by the time the tardy bell rings. This includes pencil, notebook, </w:t>
            </w:r>
            <w:proofErr w:type="spellStart"/>
            <w:r>
              <w:rPr>
                <w:sz w:val="22"/>
              </w:rPr>
              <w:t>etc</w:t>
            </w:r>
            <w:proofErr w:type="spellEnd"/>
          </w:p>
          <w:p w:rsidR="00200D92" w:rsidRDefault="00200D92" w:rsidP="00EB49C3">
            <w:pPr>
              <w:rPr>
                <w:sz w:val="22"/>
              </w:rPr>
            </w:pPr>
            <w:r>
              <w:rPr>
                <w:sz w:val="22"/>
              </w:rPr>
              <w:sym w:font="Wingdings" w:char="F0AB"/>
            </w:r>
            <w:r>
              <w:rPr>
                <w:sz w:val="22"/>
              </w:rPr>
              <w:t>Keep the noise level down – a quiet roar will suffice.</w:t>
            </w:r>
          </w:p>
          <w:p w:rsidR="00200D92" w:rsidRDefault="00200D92" w:rsidP="00EB49C3">
            <w:pPr>
              <w:rPr>
                <w:sz w:val="22"/>
              </w:rPr>
            </w:pPr>
            <w:r>
              <w:rPr>
                <w:sz w:val="22"/>
              </w:rPr>
              <w:sym w:font="Wingdings" w:char="F0AB"/>
            </w:r>
            <w:r>
              <w:rPr>
                <w:sz w:val="22"/>
              </w:rPr>
              <w:t>Actively participate!</w:t>
            </w:r>
          </w:p>
          <w:p w:rsidR="00200D92" w:rsidRDefault="00200D92" w:rsidP="00EB49C3">
            <w:pPr>
              <w:rPr>
                <w:sz w:val="22"/>
              </w:rPr>
            </w:pPr>
            <w:r>
              <w:rPr>
                <w:sz w:val="22"/>
              </w:rPr>
              <w:sym w:font="Wingdings" w:char="F0AB"/>
            </w:r>
            <w:r>
              <w:rPr>
                <w:sz w:val="22"/>
              </w:rPr>
              <w:t>Clean up! Cleaning is a very important aspect to our industry. Accept it and move on.</w:t>
            </w:r>
          </w:p>
          <w:p w:rsidR="00200D92" w:rsidRDefault="00200D92" w:rsidP="006B0ABA">
            <w:pPr>
              <w:pStyle w:val="BodyText"/>
            </w:pPr>
            <w:r>
              <w:sym w:font="Wingdings" w:char="F0AB"/>
            </w:r>
            <w:r>
              <w:t>No cell phones, food, drink, or gum in class – we are in</w:t>
            </w:r>
            <w:r w:rsidR="006B0ABA">
              <w:t xml:space="preserve"> </w:t>
            </w:r>
            <w:r>
              <w:t>a lab!</w:t>
            </w:r>
          </w:p>
          <w:p w:rsidR="00200D92" w:rsidRDefault="00200D92" w:rsidP="00EB49C3">
            <w:pPr>
              <w:rPr>
                <w:sz w:val="22"/>
              </w:rPr>
            </w:pPr>
            <w:r>
              <w:rPr>
                <w:sz w:val="22"/>
              </w:rPr>
              <w:sym w:font="Wingdings" w:char="F0AB"/>
            </w:r>
            <w:r>
              <w:rPr>
                <w:sz w:val="22"/>
              </w:rPr>
              <w:t xml:space="preserve">Behave responsibly </w:t>
            </w:r>
          </w:p>
          <w:p w:rsidR="00200D92" w:rsidRDefault="00200D92" w:rsidP="00EB49C3">
            <w:pPr>
              <w:rPr>
                <w:sz w:val="22"/>
              </w:rPr>
            </w:pPr>
            <w:r>
              <w:rPr>
                <w:sz w:val="22"/>
              </w:rPr>
              <w:sym w:font="Wingdings" w:char="F0AB"/>
            </w:r>
            <w:r>
              <w:rPr>
                <w:sz w:val="22"/>
              </w:rPr>
              <w:t>Please keep all personal items in locker</w:t>
            </w:r>
          </w:p>
          <w:p w:rsidR="00200D92" w:rsidRDefault="00200D92" w:rsidP="00EB49C3">
            <w:pPr>
              <w:rPr>
                <w:sz w:val="22"/>
              </w:rPr>
            </w:pPr>
            <w:r>
              <w:rPr>
                <w:sz w:val="22"/>
              </w:rPr>
              <w:sym w:font="Wingdings" w:char="F0AB"/>
            </w:r>
            <w:r>
              <w:rPr>
                <w:sz w:val="22"/>
              </w:rPr>
              <w:t>Please taste everything!</w:t>
            </w:r>
          </w:p>
          <w:p w:rsidR="00200D92" w:rsidRDefault="00200D92" w:rsidP="00EB49C3">
            <w:pPr>
              <w:rPr>
                <w:sz w:val="22"/>
              </w:rPr>
            </w:pPr>
            <w:r>
              <w:rPr>
                <w:sz w:val="22"/>
              </w:rPr>
              <w:sym w:font="Wingdings" w:char="F0AB"/>
            </w:r>
            <w:r>
              <w:rPr>
                <w:sz w:val="22"/>
              </w:rPr>
              <w:t>Please remain with your designated group</w:t>
            </w:r>
          </w:p>
          <w:p w:rsidR="00200D92" w:rsidRDefault="00200D92" w:rsidP="00EB49C3">
            <w:pPr>
              <w:rPr>
                <w:sz w:val="22"/>
              </w:rPr>
            </w:pPr>
            <w:r>
              <w:rPr>
                <w:sz w:val="22"/>
              </w:rPr>
              <w:sym w:font="Wingdings" w:char="F0AB"/>
            </w:r>
            <w:r>
              <w:rPr>
                <w:sz w:val="22"/>
              </w:rPr>
              <w:t>Please treat everyone with respect</w:t>
            </w:r>
          </w:p>
          <w:p w:rsidR="00200D92" w:rsidRDefault="00200D92" w:rsidP="00EB49C3">
            <w:pPr>
              <w:rPr>
                <w:sz w:val="22"/>
              </w:rPr>
            </w:pPr>
            <w:r>
              <w:rPr>
                <w:sz w:val="22"/>
              </w:rPr>
              <w:sym w:font="Wingdings" w:char="F0AB"/>
            </w:r>
            <w:r>
              <w:rPr>
                <w:sz w:val="22"/>
              </w:rPr>
              <w:t>Please use common sense</w:t>
            </w:r>
          </w:p>
          <w:p w:rsidR="00200D92" w:rsidRDefault="00200D92" w:rsidP="00EB49C3">
            <w:pPr>
              <w:rPr>
                <w:sz w:val="22"/>
              </w:rPr>
            </w:pPr>
            <w:r>
              <w:rPr>
                <w:sz w:val="22"/>
              </w:rPr>
              <w:sym w:font="Wingdings" w:char="F0AB"/>
            </w:r>
            <w:r>
              <w:rPr>
                <w:sz w:val="22"/>
              </w:rPr>
              <w:t>Break time is a privilege, not requirement on my part.</w:t>
            </w:r>
          </w:p>
          <w:p w:rsidR="00760A50" w:rsidRDefault="00760A50" w:rsidP="00760A50">
            <w:pPr>
              <w:rPr>
                <w:sz w:val="23"/>
                <w:szCs w:val="23"/>
              </w:rPr>
            </w:pPr>
            <w:r w:rsidRPr="00FD3DF8">
              <w:rPr>
                <w:sz w:val="23"/>
                <w:szCs w:val="23"/>
              </w:rPr>
              <w:sym w:font="Wingdings" w:char="F0AB"/>
            </w:r>
            <w:r w:rsidRPr="00FD3DF8">
              <w:rPr>
                <w:sz w:val="23"/>
                <w:szCs w:val="23"/>
              </w:rPr>
              <w:t>You will respect others and their property.</w:t>
            </w:r>
          </w:p>
          <w:p w:rsidR="00760A50" w:rsidRDefault="00760A50" w:rsidP="00760A50">
            <w:pPr>
              <w:rPr>
                <w:sz w:val="23"/>
                <w:szCs w:val="23"/>
              </w:rPr>
            </w:pPr>
            <w:r w:rsidRPr="00FD3DF8">
              <w:rPr>
                <w:sz w:val="23"/>
                <w:szCs w:val="23"/>
              </w:rPr>
              <w:sym w:font="Wingdings" w:char="F0AB"/>
            </w:r>
            <w:r w:rsidRPr="00FD3DF8">
              <w:rPr>
                <w:sz w:val="23"/>
                <w:szCs w:val="23"/>
              </w:rPr>
              <w:t xml:space="preserve">You will arrive on time and </w:t>
            </w:r>
            <w:r>
              <w:rPr>
                <w:sz w:val="23"/>
                <w:szCs w:val="23"/>
              </w:rPr>
              <w:t xml:space="preserve">be </w:t>
            </w:r>
            <w:r w:rsidRPr="00FD3DF8">
              <w:rPr>
                <w:sz w:val="23"/>
                <w:szCs w:val="23"/>
              </w:rPr>
              <w:t>prepared to participate each day.</w:t>
            </w:r>
          </w:p>
          <w:p w:rsidR="00760A50" w:rsidRPr="00FD3DF8" w:rsidRDefault="00760A50" w:rsidP="00760A50">
            <w:pPr>
              <w:rPr>
                <w:sz w:val="23"/>
                <w:szCs w:val="23"/>
              </w:rPr>
            </w:pPr>
            <w:r w:rsidRPr="00FD3DF8">
              <w:rPr>
                <w:sz w:val="23"/>
                <w:szCs w:val="23"/>
              </w:rPr>
              <w:sym w:font="Wingdings" w:char="F0AB"/>
            </w:r>
            <w:r>
              <w:rPr>
                <w:sz w:val="23"/>
                <w:szCs w:val="23"/>
              </w:rPr>
              <w:t>You will be in uniform and have all required materials for class each day.</w:t>
            </w:r>
          </w:p>
          <w:p w:rsidR="00760A50" w:rsidRPr="00FD3DF8" w:rsidRDefault="00760A50" w:rsidP="00760A50">
            <w:pPr>
              <w:rPr>
                <w:sz w:val="23"/>
                <w:szCs w:val="23"/>
              </w:rPr>
            </w:pPr>
            <w:r w:rsidRPr="00FD3DF8">
              <w:rPr>
                <w:sz w:val="23"/>
                <w:szCs w:val="23"/>
              </w:rPr>
              <w:sym w:font="Wingdings" w:char="F0AB"/>
            </w:r>
            <w:r w:rsidRPr="00FD3DF8">
              <w:rPr>
                <w:sz w:val="23"/>
                <w:szCs w:val="23"/>
              </w:rPr>
              <w:t>You will read and follow directions the first time.</w:t>
            </w:r>
          </w:p>
          <w:p w:rsidR="00760A50" w:rsidRPr="00FD3DF8" w:rsidRDefault="00760A50" w:rsidP="00760A50">
            <w:pPr>
              <w:rPr>
                <w:sz w:val="23"/>
                <w:szCs w:val="23"/>
              </w:rPr>
            </w:pPr>
            <w:r w:rsidRPr="00FD3DF8">
              <w:rPr>
                <w:sz w:val="23"/>
                <w:szCs w:val="23"/>
              </w:rPr>
              <w:sym w:font="Wingdings" w:char="F0AB"/>
            </w:r>
            <w:r w:rsidRPr="00FD3DF8">
              <w:rPr>
                <w:sz w:val="23"/>
                <w:szCs w:val="23"/>
              </w:rPr>
              <w:t>You will conduct all activities, including labs, in a safe manner.</w:t>
            </w:r>
          </w:p>
          <w:p w:rsidR="00760A50" w:rsidRPr="00FD3DF8" w:rsidRDefault="00760A50" w:rsidP="00760A50">
            <w:pPr>
              <w:rPr>
                <w:sz w:val="23"/>
                <w:szCs w:val="23"/>
              </w:rPr>
            </w:pPr>
            <w:r w:rsidRPr="00FD3DF8">
              <w:rPr>
                <w:sz w:val="23"/>
                <w:szCs w:val="23"/>
              </w:rPr>
              <w:sym w:font="Wingdings" w:char="F0AB"/>
            </w:r>
            <w:r w:rsidRPr="00FD3DF8">
              <w:rPr>
                <w:sz w:val="23"/>
                <w:szCs w:val="23"/>
              </w:rPr>
              <w:t>You will complete and turn in all assignments promptly.</w:t>
            </w:r>
          </w:p>
          <w:p w:rsidR="00760A50" w:rsidRPr="00FD3DF8" w:rsidRDefault="00760A50" w:rsidP="00760A50">
            <w:pPr>
              <w:rPr>
                <w:sz w:val="23"/>
                <w:szCs w:val="23"/>
              </w:rPr>
            </w:pPr>
            <w:r w:rsidRPr="00FD3DF8">
              <w:rPr>
                <w:sz w:val="23"/>
                <w:szCs w:val="23"/>
              </w:rPr>
              <w:sym w:font="Wingdings" w:char="F0AB"/>
            </w:r>
            <w:r w:rsidRPr="00FD3DF8">
              <w:rPr>
                <w:sz w:val="23"/>
                <w:szCs w:val="23"/>
              </w:rPr>
              <w:t>You will ask questions if you do not understand something.</w:t>
            </w:r>
          </w:p>
          <w:p w:rsidR="00760A50" w:rsidRDefault="00760A50" w:rsidP="00760A50">
            <w:pPr>
              <w:rPr>
                <w:sz w:val="23"/>
                <w:szCs w:val="23"/>
              </w:rPr>
            </w:pPr>
            <w:r w:rsidRPr="00FD3DF8">
              <w:rPr>
                <w:sz w:val="23"/>
                <w:szCs w:val="23"/>
              </w:rPr>
              <w:sym w:font="Wingdings" w:char="F0AB"/>
            </w:r>
            <w:r w:rsidRPr="00FD3DF8">
              <w:rPr>
                <w:sz w:val="23"/>
                <w:szCs w:val="23"/>
              </w:rPr>
              <w:t xml:space="preserve">You will obey all school </w:t>
            </w:r>
            <w:r>
              <w:rPr>
                <w:sz w:val="23"/>
                <w:szCs w:val="23"/>
              </w:rPr>
              <w:t xml:space="preserve">&amp; classroom </w:t>
            </w:r>
            <w:r w:rsidRPr="00FD3DF8">
              <w:rPr>
                <w:sz w:val="23"/>
                <w:szCs w:val="23"/>
              </w:rPr>
              <w:t>rules.</w:t>
            </w:r>
          </w:p>
          <w:p w:rsidR="00200D92" w:rsidRDefault="00200D92" w:rsidP="00EB49C3">
            <w:pPr>
              <w:rPr>
                <w:b/>
                <w:sz w:val="22"/>
              </w:rPr>
            </w:pPr>
          </w:p>
          <w:p w:rsidR="00200D92" w:rsidRPr="00781344" w:rsidRDefault="00200D92" w:rsidP="00EB49C3">
            <w:pPr>
              <w:jc w:val="both"/>
              <w:rPr>
                <w:rFonts w:ascii="Arial" w:eastAsia="Times New Roman" w:hAnsi="Arial" w:cs="Arial"/>
                <w:szCs w:val="24"/>
              </w:rPr>
            </w:pPr>
          </w:p>
          <w:p w:rsidR="00200D92" w:rsidRPr="00781344" w:rsidRDefault="00200D92" w:rsidP="00760A50">
            <w:pPr>
              <w:rPr>
                <w:sz w:val="22"/>
              </w:rPr>
            </w:pPr>
          </w:p>
        </w:tc>
        <w:tc>
          <w:tcPr>
            <w:tcW w:w="3330" w:type="dxa"/>
            <w:gridSpan w:val="2"/>
          </w:tcPr>
          <w:p w:rsidR="00200D92" w:rsidRPr="00737E6C" w:rsidRDefault="00200D92" w:rsidP="00EB49C3">
            <w:pPr>
              <w:rPr>
                <w:sz w:val="20"/>
              </w:rPr>
            </w:pPr>
            <w:r w:rsidRPr="00737E6C">
              <w:rPr>
                <w:sz w:val="20"/>
              </w:rPr>
              <w:lastRenderedPageBreak/>
              <w:t>A = 100 – 93</w:t>
            </w:r>
          </w:p>
          <w:p w:rsidR="00200D92" w:rsidRPr="00737E6C" w:rsidRDefault="00200D92" w:rsidP="00EB49C3">
            <w:pPr>
              <w:rPr>
                <w:sz w:val="20"/>
              </w:rPr>
            </w:pPr>
            <w:r w:rsidRPr="00737E6C">
              <w:rPr>
                <w:sz w:val="20"/>
              </w:rPr>
              <w:t>B = 92 – 86</w:t>
            </w:r>
          </w:p>
          <w:p w:rsidR="00200D92" w:rsidRPr="00737E6C" w:rsidRDefault="00200D92" w:rsidP="00EB49C3">
            <w:pPr>
              <w:rPr>
                <w:sz w:val="20"/>
              </w:rPr>
            </w:pPr>
            <w:r w:rsidRPr="00737E6C">
              <w:rPr>
                <w:sz w:val="20"/>
              </w:rPr>
              <w:t>C = 85 – 78</w:t>
            </w:r>
          </w:p>
          <w:p w:rsidR="00200D92" w:rsidRPr="00737E6C" w:rsidRDefault="00200D92" w:rsidP="00EB49C3">
            <w:pPr>
              <w:rPr>
                <w:sz w:val="20"/>
              </w:rPr>
            </w:pPr>
            <w:r w:rsidRPr="00737E6C">
              <w:rPr>
                <w:sz w:val="20"/>
              </w:rPr>
              <w:t>D = 77 – 70</w:t>
            </w:r>
          </w:p>
          <w:p w:rsidR="00200D92" w:rsidRPr="00781357" w:rsidRDefault="00200D92" w:rsidP="00EB49C3">
            <w:pPr>
              <w:ind w:left="252" w:hanging="252"/>
              <w:rPr>
                <w:sz w:val="22"/>
              </w:rPr>
            </w:pPr>
            <w:r w:rsidRPr="00737E6C">
              <w:rPr>
                <w:sz w:val="20"/>
              </w:rPr>
              <w:t>F = 69 and below</w:t>
            </w:r>
          </w:p>
        </w:tc>
        <w:tc>
          <w:tcPr>
            <w:tcW w:w="270" w:type="dxa"/>
            <w:vMerge w:val="restart"/>
            <w:shd w:val="clear" w:color="auto" w:fill="9CFEEE"/>
            <w:textDirection w:val="tbRl"/>
            <w:vAlign w:val="center"/>
          </w:tcPr>
          <w:p w:rsidR="00200D92" w:rsidRPr="001333CD" w:rsidRDefault="00200D92" w:rsidP="00EB49C3">
            <w:pPr>
              <w:ind w:left="113" w:right="113"/>
              <w:jc w:val="center"/>
              <w:rPr>
                <w:rFonts w:ascii="KG Ten Thousand Reasons" w:hAnsi="KG Ten Thousand Reasons"/>
              </w:rPr>
            </w:pPr>
            <w:r w:rsidRPr="001333CD">
              <w:rPr>
                <w:rFonts w:ascii="KG Ten Thousand Reasons" w:hAnsi="KG Ten Thousand Reasons"/>
              </w:rPr>
              <w:t>Grades</w:t>
            </w:r>
          </w:p>
        </w:tc>
      </w:tr>
      <w:tr w:rsidR="00200D92" w:rsidRPr="00781357" w:rsidTr="00EB49C3">
        <w:tc>
          <w:tcPr>
            <w:tcW w:w="2520" w:type="dxa"/>
            <w:gridSpan w:val="3"/>
            <w:vMerge/>
          </w:tcPr>
          <w:p w:rsidR="00200D92" w:rsidRPr="00781357" w:rsidRDefault="00200D92" w:rsidP="00EB49C3">
            <w:pPr>
              <w:rPr>
                <w:sz w:val="22"/>
              </w:rPr>
            </w:pPr>
          </w:p>
        </w:tc>
        <w:tc>
          <w:tcPr>
            <w:tcW w:w="4770" w:type="dxa"/>
            <w:gridSpan w:val="5"/>
            <w:vMerge/>
          </w:tcPr>
          <w:p w:rsidR="00200D92" w:rsidRPr="00781357" w:rsidRDefault="00200D92" w:rsidP="00EB49C3">
            <w:pPr>
              <w:rPr>
                <w:sz w:val="22"/>
              </w:rPr>
            </w:pPr>
          </w:p>
        </w:tc>
        <w:tc>
          <w:tcPr>
            <w:tcW w:w="3330" w:type="dxa"/>
            <w:gridSpan w:val="2"/>
          </w:tcPr>
          <w:p w:rsidR="00200D92" w:rsidRDefault="00200D92" w:rsidP="00EB49C3">
            <w:pPr>
              <w:rPr>
                <w:sz w:val="20"/>
              </w:rPr>
            </w:pPr>
            <w:r>
              <w:rPr>
                <w:sz w:val="20"/>
              </w:rPr>
              <w:t>Grades are grouped by Major &amp; Minor grades:</w:t>
            </w:r>
          </w:p>
          <w:p w:rsidR="00200D92" w:rsidRDefault="00200D92" w:rsidP="00EB49C3">
            <w:pPr>
              <w:rPr>
                <w:b/>
                <w:sz w:val="20"/>
              </w:rPr>
            </w:pPr>
            <w:r w:rsidRPr="00A32AA3">
              <w:rPr>
                <w:b/>
                <w:sz w:val="20"/>
              </w:rPr>
              <w:t>Minor Grades:</w:t>
            </w:r>
          </w:p>
          <w:p w:rsidR="00200D92" w:rsidRPr="00737E6C" w:rsidRDefault="00200D92" w:rsidP="00EB49C3">
            <w:pPr>
              <w:ind w:left="252" w:hanging="252"/>
              <w:rPr>
                <w:sz w:val="20"/>
              </w:rPr>
            </w:pPr>
            <w:r>
              <w:rPr>
                <w:sz w:val="22"/>
              </w:rPr>
              <w:sym w:font="Wingdings" w:char="F0AB"/>
            </w:r>
            <w:r>
              <w:rPr>
                <w:sz w:val="20"/>
              </w:rPr>
              <w:t>Employability</w:t>
            </w:r>
            <w:r w:rsidRPr="00737E6C">
              <w:rPr>
                <w:sz w:val="20"/>
              </w:rPr>
              <w:t xml:space="preserve"> </w:t>
            </w:r>
          </w:p>
          <w:p w:rsidR="00760A50" w:rsidRDefault="00200D92" w:rsidP="00EB49C3">
            <w:pPr>
              <w:rPr>
                <w:sz w:val="20"/>
              </w:rPr>
            </w:pPr>
            <w:r>
              <w:rPr>
                <w:sz w:val="22"/>
              </w:rPr>
              <w:sym w:font="Wingdings" w:char="F0AB"/>
            </w:r>
            <w:r>
              <w:rPr>
                <w:sz w:val="20"/>
              </w:rPr>
              <w:t xml:space="preserve">Practical &amp; Written </w:t>
            </w:r>
            <w:proofErr w:type="spellStart"/>
            <w:r>
              <w:rPr>
                <w:sz w:val="20"/>
              </w:rPr>
              <w:t>Quizes</w:t>
            </w:r>
            <w:proofErr w:type="spellEnd"/>
          </w:p>
          <w:p w:rsidR="00200D92" w:rsidRDefault="00200D92" w:rsidP="00EB49C3">
            <w:pPr>
              <w:rPr>
                <w:sz w:val="20"/>
              </w:rPr>
            </w:pPr>
            <w:r>
              <w:rPr>
                <w:sz w:val="22"/>
              </w:rPr>
              <w:sym w:font="Wingdings" w:char="F0AB"/>
            </w:r>
            <w:r w:rsidR="00F559D9">
              <w:rPr>
                <w:sz w:val="20"/>
              </w:rPr>
              <w:t>Worksheets</w:t>
            </w:r>
          </w:p>
          <w:p w:rsidR="00F559D9" w:rsidRPr="00737E6C" w:rsidRDefault="00F559D9" w:rsidP="00EB49C3">
            <w:pPr>
              <w:rPr>
                <w:sz w:val="20"/>
              </w:rPr>
            </w:pPr>
          </w:p>
          <w:p w:rsidR="00200D92" w:rsidRDefault="00200D92" w:rsidP="00EB49C3">
            <w:pPr>
              <w:rPr>
                <w:b/>
                <w:sz w:val="20"/>
                <w:szCs w:val="20"/>
              </w:rPr>
            </w:pPr>
            <w:r w:rsidRPr="00A32AA3">
              <w:rPr>
                <w:b/>
                <w:sz w:val="20"/>
                <w:szCs w:val="20"/>
              </w:rPr>
              <w:t>Major Grades:</w:t>
            </w:r>
          </w:p>
          <w:p w:rsidR="00200D92" w:rsidRDefault="00200D92" w:rsidP="00EB49C3">
            <w:pPr>
              <w:rPr>
                <w:sz w:val="20"/>
                <w:szCs w:val="20"/>
              </w:rPr>
            </w:pPr>
            <w:r w:rsidRPr="00A32AA3">
              <w:rPr>
                <w:sz w:val="20"/>
                <w:szCs w:val="20"/>
              </w:rPr>
              <w:sym w:font="Wingdings" w:char="F0AB"/>
            </w:r>
            <w:r>
              <w:rPr>
                <w:sz w:val="20"/>
                <w:szCs w:val="20"/>
              </w:rPr>
              <w:t>Tests &amp; Projects</w:t>
            </w:r>
          </w:p>
          <w:p w:rsidR="00760A50" w:rsidRDefault="00200D92" w:rsidP="00EB49C3">
            <w:pPr>
              <w:rPr>
                <w:sz w:val="20"/>
                <w:szCs w:val="20"/>
              </w:rPr>
            </w:pPr>
            <w:r w:rsidRPr="00A32AA3">
              <w:rPr>
                <w:sz w:val="20"/>
                <w:szCs w:val="20"/>
              </w:rPr>
              <w:sym w:font="Wingdings" w:char="F0AB"/>
            </w:r>
            <w:r>
              <w:rPr>
                <w:sz w:val="20"/>
                <w:szCs w:val="20"/>
              </w:rPr>
              <w:t>Service Hours</w:t>
            </w:r>
          </w:p>
          <w:p w:rsidR="00760A50" w:rsidRDefault="00760A50" w:rsidP="00EB49C3">
            <w:pPr>
              <w:rPr>
                <w:sz w:val="20"/>
                <w:szCs w:val="20"/>
              </w:rPr>
            </w:pPr>
          </w:p>
          <w:p w:rsidR="00200D92" w:rsidRPr="00185E18" w:rsidRDefault="00200D92" w:rsidP="00EB49C3">
            <w:pPr>
              <w:rPr>
                <w:rFonts w:eastAsia="Times New Roman"/>
                <w:sz w:val="22"/>
              </w:rPr>
            </w:pPr>
            <w:r w:rsidRPr="00185E18">
              <w:rPr>
                <w:rFonts w:eastAsia="Times New Roman"/>
                <w:sz w:val="22"/>
              </w:rPr>
              <w:lastRenderedPageBreak/>
              <w:t xml:space="preserve"> </w:t>
            </w:r>
            <w:r w:rsidRPr="00781344">
              <w:rPr>
                <w:rFonts w:eastAsia="Times New Roman"/>
                <w:b/>
                <w:sz w:val="22"/>
              </w:rPr>
              <w:t>Policy:</w:t>
            </w:r>
          </w:p>
          <w:p w:rsidR="00200D92" w:rsidRPr="00185E18" w:rsidRDefault="00200D92" w:rsidP="00EB49C3">
            <w:pPr>
              <w:rPr>
                <w:rFonts w:eastAsia="Times New Roman"/>
                <w:sz w:val="20"/>
                <w:szCs w:val="20"/>
              </w:rPr>
            </w:pPr>
            <w:r w:rsidRPr="00185E18">
              <w:rPr>
                <w:rFonts w:eastAsia="Times New Roman"/>
                <w:sz w:val="20"/>
                <w:szCs w:val="20"/>
              </w:rPr>
              <w:t xml:space="preserve">All Culinary Arts </w:t>
            </w:r>
            <w:r w:rsidR="00D61414">
              <w:rPr>
                <w:rFonts w:eastAsia="Times New Roman"/>
                <w:sz w:val="20"/>
                <w:szCs w:val="20"/>
              </w:rPr>
              <w:t xml:space="preserve">1 </w:t>
            </w:r>
            <w:r w:rsidRPr="00185E18">
              <w:rPr>
                <w:rFonts w:eastAsia="Times New Roman"/>
                <w:sz w:val="20"/>
                <w:szCs w:val="20"/>
              </w:rPr>
              <w:t xml:space="preserve">students are required to purchase </w:t>
            </w:r>
            <w:r w:rsidR="00D61414">
              <w:rPr>
                <w:rFonts w:eastAsia="Times New Roman"/>
                <w:sz w:val="20"/>
                <w:szCs w:val="20"/>
              </w:rPr>
              <w:t>a full uniform including</w:t>
            </w:r>
            <w:r w:rsidRPr="00185E18">
              <w:rPr>
                <w:rFonts w:eastAsia="Times New Roman"/>
                <w:sz w:val="20"/>
                <w:szCs w:val="20"/>
              </w:rPr>
              <w:t xml:space="preserve"> hat from culinary art</w:t>
            </w:r>
            <w:r w:rsidR="00760A50">
              <w:rPr>
                <w:rFonts w:eastAsia="Times New Roman"/>
                <w:sz w:val="20"/>
                <w:szCs w:val="20"/>
              </w:rPr>
              <w:t>s class.  The cost of the pants, jacket, thermometer a</w:t>
            </w:r>
            <w:r w:rsidRPr="00185E18">
              <w:rPr>
                <w:rFonts w:eastAsia="Times New Roman"/>
                <w:sz w:val="20"/>
                <w:szCs w:val="20"/>
              </w:rPr>
              <w:t>nd hat are $</w:t>
            </w:r>
            <w:r w:rsidR="00760A50">
              <w:rPr>
                <w:rFonts w:eastAsia="Times New Roman"/>
                <w:sz w:val="20"/>
                <w:szCs w:val="20"/>
              </w:rPr>
              <w:t>75</w:t>
            </w:r>
            <w:r w:rsidR="00D61414">
              <w:rPr>
                <w:rFonts w:eastAsia="Times New Roman"/>
                <w:sz w:val="20"/>
                <w:szCs w:val="20"/>
              </w:rPr>
              <w:t>.00</w:t>
            </w:r>
            <w:r w:rsidRPr="00185E18">
              <w:rPr>
                <w:rFonts w:eastAsia="Times New Roman"/>
                <w:sz w:val="20"/>
                <w:szCs w:val="20"/>
              </w:rPr>
              <w:t xml:space="preserve">.  </w:t>
            </w:r>
          </w:p>
          <w:p w:rsidR="00200D92" w:rsidRPr="00185E18" w:rsidRDefault="00200D92" w:rsidP="00EB49C3">
            <w:pPr>
              <w:spacing w:after="200" w:line="276" w:lineRule="auto"/>
              <w:rPr>
                <w:rFonts w:eastAsia="Times New Roman"/>
                <w:sz w:val="20"/>
                <w:szCs w:val="20"/>
              </w:rPr>
            </w:pPr>
            <w:r w:rsidRPr="00185E18">
              <w:rPr>
                <w:rFonts w:eastAsia="Times New Roman"/>
                <w:sz w:val="20"/>
                <w:szCs w:val="20"/>
              </w:rPr>
              <w:t>In addition, All Culinary Arts</w:t>
            </w:r>
            <w:r w:rsidR="00D61414">
              <w:rPr>
                <w:rFonts w:eastAsia="Times New Roman"/>
                <w:sz w:val="20"/>
                <w:szCs w:val="20"/>
              </w:rPr>
              <w:t xml:space="preserve"> 1</w:t>
            </w:r>
            <w:r w:rsidRPr="00185E18">
              <w:rPr>
                <w:rFonts w:eastAsia="Times New Roman"/>
                <w:sz w:val="20"/>
                <w:szCs w:val="20"/>
              </w:rPr>
              <w:t xml:space="preserve"> students are required to supply the following items for their uniform in addition to the items purchased through Culinary Arts.  </w:t>
            </w:r>
          </w:p>
          <w:p w:rsidR="00200D92" w:rsidRPr="00185E18" w:rsidRDefault="00200D92" w:rsidP="00200D92">
            <w:pPr>
              <w:numPr>
                <w:ilvl w:val="0"/>
                <w:numId w:val="3"/>
              </w:numPr>
              <w:spacing w:after="200" w:line="276" w:lineRule="auto"/>
              <w:rPr>
                <w:rFonts w:eastAsia="Times New Roman"/>
                <w:sz w:val="20"/>
                <w:szCs w:val="20"/>
              </w:rPr>
            </w:pPr>
            <w:r w:rsidRPr="00185E18">
              <w:rPr>
                <w:rFonts w:eastAsia="Times New Roman"/>
                <w:sz w:val="20"/>
                <w:szCs w:val="20"/>
              </w:rPr>
              <w:t>Non-Skid Shoes – Black Leather shoes with non-skid soles.  No tennis shoes or crocs are allowed.</w:t>
            </w:r>
          </w:p>
          <w:p w:rsidR="00200D92" w:rsidRPr="00185E18" w:rsidRDefault="00200D92" w:rsidP="00200D92">
            <w:pPr>
              <w:numPr>
                <w:ilvl w:val="0"/>
                <w:numId w:val="3"/>
              </w:numPr>
              <w:spacing w:after="200" w:line="276" w:lineRule="auto"/>
              <w:rPr>
                <w:rFonts w:eastAsia="Times New Roman"/>
                <w:sz w:val="20"/>
                <w:szCs w:val="20"/>
              </w:rPr>
            </w:pPr>
            <w:r w:rsidRPr="00185E18">
              <w:rPr>
                <w:rFonts w:eastAsia="Times New Roman"/>
                <w:sz w:val="20"/>
                <w:szCs w:val="20"/>
              </w:rPr>
              <w:t>Hair Band – If hair needs to be restrained, a rubber band, etc. is required.</w:t>
            </w:r>
          </w:p>
          <w:p w:rsidR="00200D92" w:rsidRPr="00185E18" w:rsidRDefault="00200D92" w:rsidP="00200D92">
            <w:pPr>
              <w:numPr>
                <w:ilvl w:val="0"/>
                <w:numId w:val="3"/>
              </w:numPr>
              <w:spacing w:after="200" w:line="276" w:lineRule="auto"/>
              <w:rPr>
                <w:rFonts w:eastAsia="Times New Roman"/>
                <w:sz w:val="20"/>
                <w:szCs w:val="20"/>
              </w:rPr>
            </w:pPr>
            <w:r w:rsidRPr="00185E18">
              <w:rPr>
                <w:rFonts w:eastAsia="Times New Roman"/>
                <w:sz w:val="20"/>
                <w:szCs w:val="20"/>
              </w:rPr>
              <w:t xml:space="preserve">Jewelry – </w:t>
            </w:r>
            <w:r w:rsidRPr="00760A50">
              <w:rPr>
                <w:rFonts w:eastAsia="Times New Roman"/>
                <w:b/>
                <w:sz w:val="20"/>
                <w:szCs w:val="20"/>
              </w:rPr>
              <w:t>No jewelry is allowed in the lab</w:t>
            </w:r>
            <w:r w:rsidRPr="00185E18">
              <w:rPr>
                <w:rFonts w:eastAsia="Times New Roman"/>
                <w:sz w:val="20"/>
                <w:szCs w:val="20"/>
              </w:rPr>
              <w:t xml:space="preserve">.  This includes earrings, nose rings, bracelets, rings, and necklaces.  </w:t>
            </w:r>
          </w:p>
          <w:p w:rsidR="00200D92" w:rsidRPr="00760A50" w:rsidRDefault="00200D92" w:rsidP="00200D92">
            <w:pPr>
              <w:numPr>
                <w:ilvl w:val="0"/>
                <w:numId w:val="3"/>
              </w:numPr>
              <w:spacing w:after="200" w:line="276" w:lineRule="auto"/>
              <w:rPr>
                <w:rFonts w:eastAsia="Times New Roman"/>
                <w:b/>
                <w:sz w:val="20"/>
                <w:szCs w:val="20"/>
              </w:rPr>
            </w:pPr>
            <w:r w:rsidRPr="00185E18">
              <w:rPr>
                <w:rFonts w:eastAsia="Times New Roman"/>
                <w:sz w:val="20"/>
                <w:szCs w:val="20"/>
              </w:rPr>
              <w:t xml:space="preserve">Fingernails – All nails must remain clean. </w:t>
            </w:r>
            <w:r w:rsidRPr="00760A50">
              <w:rPr>
                <w:rFonts w:eastAsia="Times New Roman"/>
                <w:b/>
                <w:sz w:val="20"/>
                <w:szCs w:val="20"/>
              </w:rPr>
              <w:t>No fake nails or tips.  No nail polish is allowed</w:t>
            </w:r>
            <w:r w:rsidR="00D61414" w:rsidRPr="00760A50">
              <w:rPr>
                <w:rFonts w:eastAsia="Times New Roman"/>
                <w:b/>
                <w:sz w:val="20"/>
                <w:szCs w:val="20"/>
              </w:rPr>
              <w:t>.</w:t>
            </w:r>
          </w:p>
          <w:p w:rsidR="00200D92" w:rsidRPr="00781357" w:rsidRDefault="00200D92" w:rsidP="00D61414">
            <w:pPr>
              <w:spacing w:after="200" w:line="276" w:lineRule="auto"/>
              <w:rPr>
                <w:sz w:val="22"/>
              </w:rPr>
            </w:pPr>
            <w:r w:rsidRPr="00185E18">
              <w:rPr>
                <w:rFonts w:eastAsia="Times New Roman"/>
                <w:sz w:val="20"/>
                <w:szCs w:val="20"/>
              </w:rPr>
              <w:t>The uniform policy is for your safety, professional appearance, as well as in accordance with DHEC regulations.  Please remember that this is a Culinary Arts class and we will be working with food daily.  If there are any questions about the uniform policy, please contact Chef Dantzler by e-mail.</w:t>
            </w:r>
          </w:p>
        </w:tc>
        <w:tc>
          <w:tcPr>
            <w:tcW w:w="270" w:type="dxa"/>
            <w:vMerge/>
            <w:shd w:val="clear" w:color="auto" w:fill="9CFEEE"/>
          </w:tcPr>
          <w:p w:rsidR="00200D92" w:rsidRPr="00781357" w:rsidRDefault="00200D92" w:rsidP="00EB49C3">
            <w:pPr>
              <w:rPr>
                <w:sz w:val="22"/>
              </w:rPr>
            </w:pPr>
          </w:p>
        </w:tc>
      </w:tr>
      <w:tr w:rsidR="00200D92" w:rsidRPr="00781357" w:rsidTr="00EB4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0" w:type="dxa"/>
            <w:gridSpan w:val="6"/>
            <w:shd w:val="clear" w:color="auto" w:fill="9CFEEE"/>
          </w:tcPr>
          <w:p w:rsidR="00200D92" w:rsidRPr="00FD3DF8" w:rsidRDefault="006B0ABA" w:rsidP="00EB49C3">
            <w:pPr>
              <w:rPr>
                <w:rFonts w:ascii="KG Ten Thousand Reasons" w:hAnsi="KG Ten Thousand Reasons"/>
                <w:szCs w:val="24"/>
              </w:rPr>
            </w:pPr>
            <w:r>
              <w:rPr>
                <w:rFonts w:ascii="KG Ten Thousand Reasons" w:hAnsi="KG Ten Thousand Reasons"/>
                <w:szCs w:val="24"/>
              </w:rPr>
              <w:lastRenderedPageBreak/>
              <w:t>Outside Events</w:t>
            </w:r>
          </w:p>
        </w:tc>
        <w:tc>
          <w:tcPr>
            <w:tcW w:w="3420" w:type="dxa"/>
            <w:gridSpan w:val="2"/>
            <w:shd w:val="clear" w:color="auto" w:fill="9CFEEE"/>
          </w:tcPr>
          <w:p w:rsidR="00200D92" w:rsidRPr="00FD3DF8" w:rsidRDefault="00200D92" w:rsidP="00EB49C3">
            <w:pPr>
              <w:rPr>
                <w:rFonts w:ascii="KG Ten Thousand Reasons" w:hAnsi="KG Ten Thousand Reasons"/>
                <w:szCs w:val="24"/>
              </w:rPr>
            </w:pPr>
            <w:r w:rsidRPr="00FD3DF8">
              <w:rPr>
                <w:rFonts w:ascii="KG Ten Thousand Reasons" w:hAnsi="KG Ten Thousand Reasons"/>
                <w:szCs w:val="24"/>
              </w:rPr>
              <w:t>My Responsibilities</w:t>
            </w:r>
          </w:p>
        </w:tc>
        <w:tc>
          <w:tcPr>
            <w:tcW w:w="3600" w:type="dxa"/>
            <w:gridSpan w:val="3"/>
            <w:shd w:val="clear" w:color="auto" w:fill="9CFEEE"/>
          </w:tcPr>
          <w:p w:rsidR="00200D92" w:rsidRPr="00FD3DF8" w:rsidRDefault="00200D92" w:rsidP="00EB49C3">
            <w:pPr>
              <w:rPr>
                <w:rFonts w:ascii="KG Ten Thousand Reasons" w:hAnsi="KG Ten Thousand Reasons"/>
                <w:szCs w:val="24"/>
              </w:rPr>
            </w:pPr>
            <w:r w:rsidRPr="00FD3DF8">
              <w:rPr>
                <w:rFonts w:ascii="KG Ten Thousand Reasons" w:hAnsi="KG Ten Thousand Reasons"/>
                <w:szCs w:val="24"/>
              </w:rPr>
              <w:t>Course Objectives</w:t>
            </w:r>
          </w:p>
        </w:tc>
      </w:tr>
      <w:tr w:rsidR="00200D92" w:rsidRPr="00781357" w:rsidTr="00EB4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0" w:type="dxa"/>
            <w:gridSpan w:val="6"/>
          </w:tcPr>
          <w:p w:rsidR="00760A50" w:rsidRDefault="00760A50" w:rsidP="00760A50">
            <w:pPr>
              <w:rPr>
                <w:sz w:val="22"/>
              </w:rPr>
            </w:pPr>
            <w:r>
              <w:rPr>
                <w:sz w:val="22"/>
              </w:rPr>
              <w:sym w:font="Wingdings" w:char="F0AB"/>
            </w:r>
            <w:r>
              <w:rPr>
                <w:sz w:val="22"/>
              </w:rPr>
              <w:sym w:font="Wingdings" w:char="F0AB"/>
            </w:r>
            <w:r>
              <w:rPr>
                <w:sz w:val="22"/>
              </w:rPr>
              <w:t>All Students are REQUIRED to work 2 events, per semester, during non-school hours for a Test grade. Our department is dependent on outside catering jobs to provide funding for our labs that we do and the equipment that we use.</w:t>
            </w:r>
          </w:p>
          <w:p w:rsidR="00760A50" w:rsidRPr="00FD3DF8" w:rsidRDefault="00760A50" w:rsidP="00EB49C3">
            <w:pPr>
              <w:rPr>
                <w:sz w:val="23"/>
                <w:szCs w:val="23"/>
              </w:rPr>
            </w:pPr>
          </w:p>
        </w:tc>
        <w:tc>
          <w:tcPr>
            <w:tcW w:w="3420" w:type="dxa"/>
            <w:gridSpan w:val="2"/>
          </w:tcPr>
          <w:p w:rsidR="00200D92" w:rsidRPr="00FD3DF8" w:rsidRDefault="00200D92" w:rsidP="00EB49C3">
            <w:pPr>
              <w:rPr>
                <w:sz w:val="23"/>
                <w:szCs w:val="23"/>
              </w:rPr>
            </w:pPr>
            <w:r w:rsidRPr="00FD3DF8">
              <w:rPr>
                <w:sz w:val="23"/>
                <w:szCs w:val="23"/>
              </w:rPr>
              <w:sym w:font="Wingdings" w:char="F0AB"/>
            </w:r>
            <w:r w:rsidRPr="00FD3DF8">
              <w:rPr>
                <w:sz w:val="23"/>
                <w:szCs w:val="23"/>
              </w:rPr>
              <w:t>I will create an environment that is student-friendly in which learning can take place for everyone.</w:t>
            </w:r>
          </w:p>
          <w:p w:rsidR="00200D92" w:rsidRPr="00FD3DF8" w:rsidRDefault="00200D92" w:rsidP="00EB49C3">
            <w:pPr>
              <w:rPr>
                <w:sz w:val="23"/>
                <w:szCs w:val="23"/>
              </w:rPr>
            </w:pPr>
            <w:r w:rsidRPr="00FD3DF8">
              <w:rPr>
                <w:sz w:val="23"/>
                <w:szCs w:val="23"/>
              </w:rPr>
              <w:sym w:font="Wingdings" w:char="F0AB"/>
            </w:r>
            <w:r w:rsidRPr="00FD3DF8">
              <w:rPr>
                <w:sz w:val="23"/>
                <w:szCs w:val="23"/>
              </w:rPr>
              <w:t>I will come to class prepared every day.</w:t>
            </w:r>
          </w:p>
          <w:p w:rsidR="00200D92" w:rsidRPr="00FD3DF8" w:rsidRDefault="00200D92" w:rsidP="00EB49C3">
            <w:pPr>
              <w:rPr>
                <w:sz w:val="23"/>
                <w:szCs w:val="23"/>
              </w:rPr>
            </w:pPr>
            <w:r w:rsidRPr="00FD3DF8">
              <w:rPr>
                <w:sz w:val="23"/>
                <w:szCs w:val="23"/>
              </w:rPr>
              <w:sym w:font="Wingdings" w:char="F0AB"/>
            </w:r>
            <w:r w:rsidRPr="00FD3DF8">
              <w:rPr>
                <w:sz w:val="23"/>
                <w:szCs w:val="23"/>
              </w:rPr>
              <w:t>I will design fun and engaging lessons.</w:t>
            </w:r>
          </w:p>
          <w:p w:rsidR="00200D92" w:rsidRPr="00FD3DF8" w:rsidRDefault="00200D92" w:rsidP="00EB49C3">
            <w:pPr>
              <w:rPr>
                <w:sz w:val="23"/>
                <w:szCs w:val="23"/>
              </w:rPr>
            </w:pPr>
            <w:r w:rsidRPr="00FD3DF8">
              <w:rPr>
                <w:sz w:val="23"/>
                <w:szCs w:val="23"/>
              </w:rPr>
              <w:sym w:font="Wingdings" w:char="F0AB"/>
            </w:r>
            <w:r w:rsidRPr="00FD3DF8">
              <w:rPr>
                <w:sz w:val="23"/>
                <w:szCs w:val="23"/>
              </w:rPr>
              <w:t>I will answer your questions and also ask questions that encourage thinking and understanding.</w:t>
            </w:r>
          </w:p>
          <w:p w:rsidR="00200D92" w:rsidRPr="00FD3DF8" w:rsidRDefault="00200D92" w:rsidP="00EB49C3">
            <w:pPr>
              <w:rPr>
                <w:sz w:val="23"/>
                <w:szCs w:val="23"/>
              </w:rPr>
            </w:pPr>
            <w:r w:rsidRPr="00FD3DF8">
              <w:rPr>
                <w:sz w:val="23"/>
                <w:szCs w:val="23"/>
              </w:rPr>
              <w:sym w:font="Wingdings" w:char="F0AB"/>
            </w:r>
            <w:r w:rsidRPr="00FD3DF8">
              <w:rPr>
                <w:sz w:val="23"/>
                <w:szCs w:val="23"/>
              </w:rPr>
              <w:t>I will be accessible outside of class time.</w:t>
            </w:r>
          </w:p>
          <w:p w:rsidR="00200D92" w:rsidRPr="00FD3DF8" w:rsidRDefault="00200D92" w:rsidP="00EB49C3">
            <w:pPr>
              <w:rPr>
                <w:sz w:val="23"/>
                <w:szCs w:val="23"/>
              </w:rPr>
            </w:pPr>
            <w:r w:rsidRPr="00FD3DF8">
              <w:rPr>
                <w:sz w:val="23"/>
                <w:szCs w:val="23"/>
              </w:rPr>
              <w:sym w:font="Wingdings" w:char="F0AB"/>
            </w:r>
            <w:r w:rsidRPr="00FD3DF8">
              <w:rPr>
                <w:sz w:val="23"/>
                <w:szCs w:val="23"/>
              </w:rPr>
              <w:t>I will take your concerns seriously.</w:t>
            </w:r>
          </w:p>
          <w:p w:rsidR="00200D92" w:rsidRPr="00FD3DF8" w:rsidRDefault="00200D92" w:rsidP="00EB49C3">
            <w:pPr>
              <w:rPr>
                <w:sz w:val="23"/>
                <w:szCs w:val="23"/>
              </w:rPr>
            </w:pPr>
            <w:r w:rsidRPr="00FD3DF8">
              <w:rPr>
                <w:sz w:val="23"/>
                <w:szCs w:val="23"/>
              </w:rPr>
              <w:sym w:font="Wingdings" w:char="F0AB"/>
            </w:r>
            <w:r w:rsidRPr="00FD3DF8">
              <w:rPr>
                <w:sz w:val="23"/>
                <w:szCs w:val="23"/>
              </w:rPr>
              <w:t>I will correct incorrect understanding.</w:t>
            </w:r>
          </w:p>
          <w:p w:rsidR="00200D92" w:rsidRPr="00FD3DF8" w:rsidRDefault="00200D92" w:rsidP="00EB49C3">
            <w:pPr>
              <w:rPr>
                <w:sz w:val="23"/>
                <w:szCs w:val="23"/>
              </w:rPr>
            </w:pPr>
            <w:r w:rsidRPr="00FD3DF8">
              <w:rPr>
                <w:sz w:val="23"/>
                <w:szCs w:val="23"/>
              </w:rPr>
              <w:sym w:font="Wingdings" w:char="F0AB"/>
            </w:r>
            <w:r w:rsidRPr="00FD3DF8">
              <w:rPr>
                <w:sz w:val="23"/>
                <w:szCs w:val="23"/>
              </w:rPr>
              <w:t>I will be fair.</w:t>
            </w:r>
          </w:p>
        </w:tc>
        <w:tc>
          <w:tcPr>
            <w:tcW w:w="3600" w:type="dxa"/>
            <w:gridSpan w:val="3"/>
          </w:tcPr>
          <w:p w:rsidR="00200D92" w:rsidRPr="00027141" w:rsidRDefault="00200D92" w:rsidP="00EB49C3">
            <w:pPr>
              <w:numPr>
                <w:ilvl w:val="0"/>
                <w:numId w:val="2"/>
              </w:numPr>
              <w:rPr>
                <w:szCs w:val="24"/>
              </w:rPr>
            </w:pPr>
            <w:r w:rsidRPr="00027141">
              <w:rPr>
                <w:szCs w:val="24"/>
              </w:rPr>
              <w:t>Identify ways customer service affects the success of the food service business.</w:t>
            </w:r>
          </w:p>
          <w:p w:rsidR="00200D92" w:rsidRPr="00027141" w:rsidRDefault="00200D92" w:rsidP="00EB49C3">
            <w:pPr>
              <w:numPr>
                <w:ilvl w:val="0"/>
                <w:numId w:val="2"/>
              </w:numPr>
              <w:rPr>
                <w:szCs w:val="24"/>
              </w:rPr>
            </w:pPr>
            <w:r w:rsidRPr="00027141">
              <w:rPr>
                <w:szCs w:val="24"/>
              </w:rPr>
              <w:t>Identify biological, physical, and chemical hazards</w:t>
            </w:r>
          </w:p>
          <w:p w:rsidR="00200D92" w:rsidRPr="00027141" w:rsidRDefault="00200D92" w:rsidP="00EB49C3">
            <w:pPr>
              <w:numPr>
                <w:ilvl w:val="0"/>
                <w:numId w:val="2"/>
              </w:numPr>
              <w:rPr>
                <w:szCs w:val="24"/>
              </w:rPr>
            </w:pPr>
            <w:r w:rsidRPr="00027141">
              <w:rPr>
                <w:szCs w:val="24"/>
              </w:rPr>
              <w:t>Demonstrate food safety and sanitation procedures</w:t>
            </w:r>
          </w:p>
          <w:p w:rsidR="00200D92" w:rsidRPr="00027141" w:rsidRDefault="00200D92" w:rsidP="00EB49C3">
            <w:pPr>
              <w:numPr>
                <w:ilvl w:val="0"/>
                <w:numId w:val="2"/>
              </w:numPr>
              <w:rPr>
                <w:szCs w:val="24"/>
              </w:rPr>
            </w:pPr>
            <w:r w:rsidRPr="00027141">
              <w:rPr>
                <w:szCs w:val="24"/>
              </w:rPr>
              <w:t>Implement safe behaviors in food service facilities</w:t>
            </w:r>
          </w:p>
          <w:p w:rsidR="00200D92" w:rsidRPr="00027141" w:rsidRDefault="00200D92" w:rsidP="00EB49C3">
            <w:pPr>
              <w:numPr>
                <w:ilvl w:val="0"/>
                <w:numId w:val="2"/>
              </w:numPr>
              <w:rPr>
                <w:szCs w:val="24"/>
              </w:rPr>
            </w:pPr>
            <w:r w:rsidRPr="00027141">
              <w:rPr>
                <w:szCs w:val="24"/>
              </w:rPr>
              <w:t>Explain factors that affect food and menu prices</w:t>
            </w:r>
          </w:p>
          <w:p w:rsidR="00200D92" w:rsidRPr="00027141" w:rsidRDefault="00200D92" w:rsidP="00EB49C3">
            <w:pPr>
              <w:numPr>
                <w:ilvl w:val="0"/>
                <w:numId w:val="2"/>
              </w:numPr>
              <w:rPr>
                <w:szCs w:val="24"/>
              </w:rPr>
            </w:pPr>
            <w:r w:rsidRPr="00027141">
              <w:rPr>
                <w:szCs w:val="24"/>
              </w:rPr>
              <w:t>Demonstrate the appropriate use of kitchen tools and equipment</w:t>
            </w:r>
          </w:p>
          <w:p w:rsidR="00200D92" w:rsidRPr="00027141" w:rsidRDefault="00200D92" w:rsidP="00EB49C3">
            <w:pPr>
              <w:numPr>
                <w:ilvl w:val="0"/>
                <w:numId w:val="2"/>
              </w:numPr>
              <w:rPr>
                <w:szCs w:val="24"/>
              </w:rPr>
            </w:pPr>
            <w:r w:rsidRPr="00027141">
              <w:rPr>
                <w:szCs w:val="24"/>
              </w:rPr>
              <w:t>Analyze the roles of nutrients in the diet</w:t>
            </w:r>
          </w:p>
          <w:p w:rsidR="00200D92" w:rsidRPr="00027141" w:rsidRDefault="00200D92" w:rsidP="00EB49C3">
            <w:pPr>
              <w:numPr>
                <w:ilvl w:val="0"/>
                <w:numId w:val="2"/>
              </w:numPr>
              <w:rPr>
                <w:szCs w:val="24"/>
              </w:rPr>
            </w:pPr>
            <w:r w:rsidRPr="00027141">
              <w:rPr>
                <w:szCs w:val="24"/>
              </w:rPr>
              <w:t>Demonstrate a variety of dry and moist heat methods of cooking</w:t>
            </w:r>
          </w:p>
          <w:p w:rsidR="00200D92" w:rsidRPr="00027141" w:rsidRDefault="00200D92" w:rsidP="00EB49C3">
            <w:pPr>
              <w:numPr>
                <w:ilvl w:val="0"/>
                <w:numId w:val="2"/>
              </w:numPr>
              <w:rPr>
                <w:szCs w:val="24"/>
              </w:rPr>
            </w:pPr>
            <w:r w:rsidRPr="00027141">
              <w:rPr>
                <w:szCs w:val="24"/>
              </w:rPr>
              <w:t>Demonstrate managerial skills</w:t>
            </w:r>
          </w:p>
          <w:p w:rsidR="00200D92" w:rsidRPr="00781357" w:rsidRDefault="00200D92" w:rsidP="00EB49C3">
            <w:pPr>
              <w:ind w:left="720"/>
              <w:rPr>
                <w:sz w:val="22"/>
              </w:rPr>
            </w:pPr>
          </w:p>
        </w:tc>
      </w:tr>
      <w:tr w:rsidR="00200D92" w:rsidRPr="00781357" w:rsidTr="00EB4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0" w:type="dxa"/>
            <w:gridSpan w:val="7"/>
            <w:shd w:val="clear" w:color="auto" w:fill="9CFEEE"/>
          </w:tcPr>
          <w:p w:rsidR="00200D92" w:rsidRPr="001333CD" w:rsidRDefault="00200D92" w:rsidP="00EB49C3">
            <w:pPr>
              <w:rPr>
                <w:rFonts w:ascii="KG Ten Thousand Reasons" w:hAnsi="KG Ten Thousand Reasons"/>
                <w:sz w:val="22"/>
              </w:rPr>
            </w:pPr>
            <w:r w:rsidRPr="001333CD">
              <w:rPr>
                <w:rFonts w:ascii="KG Ten Thousand Reasons" w:hAnsi="KG Ten Thousand Reasons"/>
                <w:sz w:val="22"/>
              </w:rPr>
              <w:t>Consequences</w:t>
            </w:r>
          </w:p>
        </w:tc>
        <w:tc>
          <w:tcPr>
            <w:tcW w:w="5760" w:type="dxa"/>
            <w:gridSpan w:val="4"/>
            <w:shd w:val="clear" w:color="auto" w:fill="9CFEEE"/>
          </w:tcPr>
          <w:p w:rsidR="00200D92" w:rsidRPr="001333CD" w:rsidRDefault="00200D92" w:rsidP="00EB49C3">
            <w:pPr>
              <w:rPr>
                <w:rFonts w:ascii="KG Ten Thousand Reasons" w:hAnsi="KG Ten Thousand Reasons"/>
                <w:sz w:val="22"/>
              </w:rPr>
            </w:pPr>
            <w:r w:rsidRPr="001333CD">
              <w:rPr>
                <w:rFonts w:ascii="KG Ten Thousand Reasons" w:hAnsi="KG Ten Thousand Reasons"/>
                <w:sz w:val="22"/>
              </w:rPr>
              <w:t>Final Thoughts</w:t>
            </w:r>
          </w:p>
        </w:tc>
      </w:tr>
      <w:tr w:rsidR="00200D92" w:rsidRPr="00781357" w:rsidTr="00EB4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0" w:type="dxa"/>
            <w:gridSpan w:val="7"/>
          </w:tcPr>
          <w:p w:rsidR="00200D92" w:rsidRDefault="00200D92" w:rsidP="00EB49C3">
            <w:pPr>
              <w:rPr>
                <w:sz w:val="22"/>
              </w:rPr>
            </w:pPr>
            <w:r>
              <w:rPr>
                <w:b/>
                <w:sz w:val="22"/>
              </w:rPr>
              <w:t>1</w:t>
            </w:r>
            <w:r>
              <w:rPr>
                <w:b/>
                <w:sz w:val="22"/>
                <w:vertAlign w:val="superscript"/>
              </w:rPr>
              <w:t xml:space="preserve">st </w:t>
            </w:r>
            <w:r>
              <w:rPr>
                <w:sz w:val="22"/>
              </w:rPr>
              <w:t>Offense – Verbal Warning</w:t>
            </w:r>
          </w:p>
          <w:p w:rsidR="00200D92" w:rsidRDefault="00200D92" w:rsidP="00EB49C3">
            <w:pPr>
              <w:rPr>
                <w:sz w:val="22"/>
              </w:rPr>
            </w:pPr>
            <w:r>
              <w:rPr>
                <w:sz w:val="22"/>
              </w:rPr>
              <w:t>2</w:t>
            </w:r>
            <w:r w:rsidRPr="00781344">
              <w:rPr>
                <w:sz w:val="22"/>
                <w:vertAlign w:val="superscript"/>
              </w:rPr>
              <w:t>nd</w:t>
            </w:r>
            <w:r>
              <w:rPr>
                <w:sz w:val="22"/>
              </w:rPr>
              <w:t xml:space="preserve"> Offense – Instructional Learning</w:t>
            </w:r>
          </w:p>
          <w:p w:rsidR="00200D92" w:rsidRDefault="00200D92" w:rsidP="00EB49C3">
            <w:pPr>
              <w:rPr>
                <w:sz w:val="22"/>
              </w:rPr>
            </w:pPr>
            <w:r>
              <w:rPr>
                <w:sz w:val="22"/>
              </w:rPr>
              <w:t>3</w:t>
            </w:r>
            <w:r w:rsidRPr="00781344">
              <w:rPr>
                <w:sz w:val="22"/>
                <w:vertAlign w:val="superscript"/>
              </w:rPr>
              <w:t>rd</w:t>
            </w:r>
            <w:r>
              <w:rPr>
                <w:sz w:val="22"/>
              </w:rPr>
              <w:t xml:space="preserve"> Offense – Call to Parents</w:t>
            </w:r>
          </w:p>
          <w:p w:rsidR="00200D92" w:rsidRDefault="00200D92" w:rsidP="00EB49C3">
            <w:pPr>
              <w:rPr>
                <w:sz w:val="22"/>
              </w:rPr>
            </w:pPr>
            <w:r>
              <w:rPr>
                <w:sz w:val="22"/>
              </w:rPr>
              <w:t>4</w:t>
            </w:r>
            <w:r w:rsidRPr="00781344">
              <w:rPr>
                <w:sz w:val="22"/>
                <w:vertAlign w:val="superscript"/>
              </w:rPr>
              <w:t>th</w:t>
            </w:r>
            <w:r>
              <w:rPr>
                <w:sz w:val="22"/>
              </w:rPr>
              <w:t xml:space="preserve"> Offense – Office Referral</w:t>
            </w:r>
          </w:p>
          <w:p w:rsidR="00200D92" w:rsidRDefault="00200D92" w:rsidP="00EB49C3">
            <w:pPr>
              <w:rPr>
                <w:sz w:val="22"/>
              </w:rPr>
            </w:pPr>
          </w:p>
          <w:p w:rsidR="00200D92" w:rsidRPr="00781344" w:rsidRDefault="00200D92" w:rsidP="00EB49C3">
            <w:pPr>
              <w:rPr>
                <w:rFonts w:eastAsia="Times New Roman"/>
                <w:sz w:val="22"/>
              </w:rPr>
            </w:pPr>
            <w:r w:rsidRPr="00781344">
              <w:rPr>
                <w:rFonts w:eastAsia="Times New Roman"/>
                <w:b/>
                <w:sz w:val="22"/>
              </w:rPr>
              <w:t xml:space="preserve">Severe Clause: </w:t>
            </w:r>
            <w:r w:rsidRPr="00781344">
              <w:rPr>
                <w:rFonts w:eastAsia="Times New Roman"/>
                <w:sz w:val="22"/>
              </w:rPr>
              <w:t xml:space="preserve">Fighting or insubordination to teacher, inappropriate remarks to peers or teacher, leaving room without permission, HORSE PLAY IN LAB AREA that endangers </w:t>
            </w:r>
            <w:proofErr w:type="gramStart"/>
            <w:r w:rsidRPr="00781344">
              <w:rPr>
                <w:rFonts w:eastAsia="Times New Roman"/>
                <w:sz w:val="22"/>
              </w:rPr>
              <w:t>yourself</w:t>
            </w:r>
            <w:proofErr w:type="gramEnd"/>
            <w:r w:rsidRPr="00781344">
              <w:rPr>
                <w:rFonts w:eastAsia="Times New Roman"/>
                <w:sz w:val="22"/>
              </w:rPr>
              <w:t xml:space="preserve"> or others, will result in an automatic referral to administrator. </w:t>
            </w:r>
          </w:p>
          <w:p w:rsidR="00200D92" w:rsidRPr="00781357" w:rsidRDefault="00200D92" w:rsidP="00EB49C3">
            <w:pPr>
              <w:rPr>
                <w:sz w:val="22"/>
              </w:rPr>
            </w:pPr>
          </w:p>
        </w:tc>
        <w:tc>
          <w:tcPr>
            <w:tcW w:w="5760" w:type="dxa"/>
            <w:gridSpan w:val="4"/>
          </w:tcPr>
          <w:p w:rsidR="00200D92" w:rsidRPr="00D05D48" w:rsidRDefault="00200D92" w:rsidP="00EB49C3">
            <w:pPr>
              <w:rPr>
                <w:sz w:val="22"/>
              </w:rPr>
            </w:pPr>
            <w:r>
              <w:rPr>
                <w:sz w:val="22"/>
              </w:rPr>
              <w:t>I am a firm believer in making class fun; that being said, we still have to work – you are in school, after all. Culinary is an ever changing industry. You will learn a lot of material. You will have a challenging final exam. It won’t be easy, and sometimes it will get boring. It is not only my job, but yours, to make this class interesting. Get all you can. Give all you can. We learn from each other! Remember this – if you’re not learning, chances are someone else isn’t either. Rather than be the cause, try being the solution.</w:t>
            </w:r>
          </w:p>
        </w:tc>
      </w:tr>
      <w:tr w:rsidR="00200D92" w:rsidRPr="00781357" w:rsidTr="00EB4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90" w:type="dxa"/>
            <w:gridSpan w:val="11"/>
            <w:shd w:val="clear" w:color="auto" w:fill="9CFEEE"/>
          </w:tcPr>
          <w:p w:rsidR="00200D92" w:rsidRPr="00781357" w:rsidRDefault="00200D92" w:rsidP="00EB49C3">
            <w:pPr>
              <w:jc w:val="center"/>
              <w:rPr>
                <w:sz w:val="22"/>
              </w:rPr>
            </w:pPr>
            <w:r w:rsidRPr="001333CD">
              <w:rPr>
                <w:rFonts w:ascii="KG Ten Thousand Reasons" w:hAnsi="KG Ten Thousand Reasons"/>
                <w:sz w:val="22"/>
              </w:rPr>
              <w:t>Words of Wisdom…</w:t>
            </w:r>
          </w:p>
        </w:tc>
      </w:tr>
      <w:tr w:rsidR="00200D92" w:rsidRPr="00781357" w:rsidTr="00EB4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90" w:type="dxa"/>
            <w:gridSpan w:val="11"/>
          </w:tcPr>
          <w:p w:rsidR="00200D92" w:rsidRPr="00FD3DF8" w:rsidRDefault="00200D92" w:rsidP="00EB49C3">
            <w:pPr>
              <w:jc w:val="center"/>
              <w:rPr>
                <w:rFonts w:eastAsia="Times New Roman"/>
                <w:i/>
                <w:sz w:val="28"/>
                <w:szCs w:val="28"/>
              </w:rPr>
            </w:pPr>
            <w:r w:rsidRPr="00FD3DF8">
              <w:rPr>
                <w:rFonts w:eastAsia="Times New Roman"/>
                <w:i/>
                <w:sz w:val="28"/>
                <w:szCs w:val="28"/>
              </w:rPr>
              <w:t xml:space="preserve">Not everyone can become a great chef; but a great chef can </w:t>
            </w:r>
            <w:r w:rsidRPr="00931CAE">
              <w:rPr>
                <w:rFonts w:eastAsia="Times New Roman"/>
                <w:i/>
                <w:sz w:val="28"/>
                <w:szCs w:val="28"/>
              </w:rPr>
              <w:t>come from anywhere.</w:t>
            </w:r>
            <w:r w:rsidRPr="00931CAE">
              <w:rPr>
                <w:i/>
                <w:sz w:val="28"/>
                <w:szCs w:val="28"/>
              </w:rPr>
              <w:t xml:space="preserve"> It is difficult to imagine more humble origins than those of a culinary genius</w:t>
            </w:r>
            <w:r>
              <w:t>.</w:t>
            </w:r>
            <w:r w:rsidRPr="00FD3DF8">
              <w:rPr>
                <w:rFonts w:eastAsia="Times New Roman"/>
                <w:i/>
                <w:sz w:val="28"/>
                <w:szCs w:val="28"/>
              </w:rPr>
              <w:t xml:space="preserve"> - Ratatouille </w:t>
            </w:r>
          </w:p>
        </w:tc>
      </w:tr>
    </w:tbl>
    <w:p w:rsidR="00200D92" w:rsidRPr="00FD3DF8" w:rsidRDefault="00200D92" w:rsidP="00200D92"/>
    <w:p w:rsidR="00200D92" w:rsidRDefault="00200D92" w:rsidP="00200D92">
      <w:pPr>
        <w:jc w:val="center"/>
        <w:rPr>
          <w:rFonts w:ascii="KG Ten Thousand Reasons" w:hAnsi="KG Ten Thousand Reasons"/>
          <w:sz w:val="26"/>
          <w:szCs w:val="24"/>
        </w:rPr>
      </w:pPr>
    </w:p>
    <w:p w:rsidR="00200D92" w:rsidRDefault="00200D92" w:rsidP="00200D92">
      <w:pPr>
        <w:jc w:val="center"/>
        <w:rPr>
          <w:rFonts w:ascii="KG Ten Thousand Reasons" w:hAnsi="KG Ten Thousand Reasons"/>
          <w:sz w:val="26"/>
          <w:szCs w:val="24"/>
        </w:rPr>
      </w:pPr>
    </w:p>
    <w:p w:rsidR="00200D92" w:rsidRDefault="00200D92" w:rsidP="00200D92">
      <w:pPr>
        <w:jc w:val="center"/>
        <w:rPr>
          <w:rFonts w:ascii="KG Ten Thousand Reasons" w:hAnsi="KG Ten Thousand Reasons"/>
          <w:sz w:val="26"/>
          <w:szCs w:val="24"/>
        </w:rPr>
      </w:pPr>
    </w:p>
    <w:p w:rsidR="00F559D9" w:rsidRDefault="00F559D9" w:rsidP="00200D92">
      <w:pPr>
        <w:jc w:val="center"/>
        <w:rPr>
          <w:rFonts w:ascii="KG Ten Thousand Reasons" w:hAnsi="KG Ten Thousand Reasons"/>
          <w:sz w:val="26"/>
          <w:szCs w:val="24"/>
        </w:rPr>
      </w:pPr>
    </w:p>
    <w:p w:rsidR="00F559D9" w:rsidRDefault="00F559D9" w:rsidP="00200D92">
      <w:pPr>
        <w:jc w:val="center"/>
        <w:rPr>
          <w:rFonts w:ascii="KG Ten Thousand Reasons" w:hAnsi="KG Ten Thousand Reasons"/>
          <w:sz w:val="26"/>
          <w:szCs w:val="24"/>
        </w:rPr>
      </w:pPr>
    </w:p>
    <w:p w:rsidR="00F559D9" w:rsidRDefault="00F559D9" w:rsidP="00200D92">
      <w:pPr>
        <w:jc w:val="center"/>
        <w:rPr>
          <w:rFonts w:ascii="KG Ten Thousand Reasons" w:hAnsi="KG Ten Thousand Reasons"/>
          <w:sz w:val="26"/>
          <w:szCs w:val="24"/>
        </w:rPr>
      </w:pPr>
    </w:p>
    <w:p w:rsidR="00F559D9" w:rsidRDefault="00F559D9" w:rsidP="00200D92">
      <w:pPr>
        <w:jc w:val="center"/>
        <w:rPr>
          <w:rFonts w:ascii="KG Ten Thousand Reasons" w:hAnsi="KG Ten Thousand Reasons"/>
          <w:sz w:val="26"/>
          <w:szCs w:val="24"/>
        </w:rPr>
      </w:pPr>
    </w:p>
    <w:p w:rsidR="00F559D9" w:rsidRDefault="00F559D9" w:rsidP="00200D92">
      <w:pPr>
        <w:jc w:val="center"/>
        <w:rPr>
          <w:rFonts w:ascii="KG Ten Thousand Reasons" w:hAnsi="KG Ten Thousand Reasons"/>
          <w:sz w:val="26"/>
          <w:szCs w:val="24"/>
        </w:rPr>
      </w:pPr>
    </w:p>
    <w:p w:rsidR="00200D92" w:rsidRDefault="00200D92" w:rsidP="00200D92">
      <w:pPr>
        <w:jc w:val="center"/>
        <w:rPr>
          <w:rFonts w:ascii="KG Ten Thousand Reasons" w:hAnsi="KG Ten Thousand Reasons"/>
          <w:sz w:val="26"/>
          <w:szCs w:val="24"/>
        </w:rPr>
      </w:pPr>
    </w:p>
    <w:p w:rsidR="00200D92" w:rsidRDefault="00200D92" w:rsidP="00200D92">
      <w:pPr>
        <w:jc w:val="center"/>
        <w:rPr>
          <w:rFonts w:ascii="KG Ten Thousand Reasons" w:hAnsi="KG Ten Thousand Reasons"/>
          <w:sz w:val="26"/>
          <w:szCs w:val="24"/>
        </w:rPr>
      </w:pPr>
    </w:p>
    <w:p w:rsidR="00200D92" w:rsidRPr="00200D92" w:rsidRDefault="00200D92" w:rsidP="00200D92">
      <w:pPr>
        <w:jc w:val="center"/>
        <w:rPr>
          <w:rFonts w:ascii="Arial" w:eastAsia="Times New Roman" w:hAnsi="Arial" w:cs="Arial"/>
          <w:sz w:val="28"/>
          <w:szCs w:val="28"/>
        </w:rPr>
      </w:pPr>
      <w:r>
        <w:rPr>
          <w:rFonts w:ascii="KG Ten Thousand Reasons" w:hAnsi="KG Ten Thousand Reasons"/>
          <w:sz w:val="26"/>
          <w:szCs w:val="24"/>
        </w:rPr>
        <w:lastRenderedPageBreak/>
        <w:t>Tentative Schedule:</w:t>
      </w:r>
    </w:p>
    <w:p w:rsidR="00200D92" w:rsidRPr="00200D92" w:rsidRDefault="00200D92" w:rsidP="00200D92">
      <w:pPr>
        <w:jc w:val="center"/>
        <w:rPr>
          <w:rFonts w:ascii="Arial" w:eastAsia="Times New Roman"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890"/>
        <w:gridCol w:w="6390"/>
        <w:gridCol w:w="1440"/>
      </w:tblGrid>
      <w:tr w:rsidR="00200D92" w:rsidRPr="00200D92" w:rsidTr="00EB49C3">
        <w:tc>
          <w:tcPr>
            <w:tcW w:w="468" w:type="dxa"/>
          </w:tcPr>
          <w:p w:rsidR="00200D92" w:rsidRPr="00200D92" w:rsidRDefault="00200D92" w:rsidP="00200D92">
            <w:pPr>
              <w:rPr>
                <w:rFonts w:ascii="Arial" w:eastAsia="Times New Roman" w:hAnsi="Arial" w:cs="Arial"/>
                <w:sz w:val="20"/>
                <w:szCs w:val="20"/>
              </w:rPr>
            </w:pPr>
          </w:p>
        </w:tc>
        <w:tc>
          <w:tcPr>
            <w:tcW w:w="1890" w:type="dxa"/>
          </w:tcPr>
          <w:p w:rsidR="00200D92" w:rsidRPr="00200D92" w:rsidRDefault="00200D92" w:rsidP="00200D92">
            <w:pPr>
              <w:keepNext/>
              <w:outlineLvl w:val="3"/>
              <w:rPr>
                <w:rFonts w:ascii="Arial" w:eastAsia="Times New Roman" w:hAnsi="Arial" w:cs="Arial"/>
                <w:b/>
                <w:sz w:val="20"/>
                <w:szCs w:val="20"/>
              </w:rPr>
            </w:pPr>
            <w:r w:rsidRPr="00200D92">
              <w:rPr>
                <w:rFonts w:ascii="Arial" w:eastAsia="Times New Roman" w:hAnsi="Arial" w:cs="Arial"/>
                <w:b/>
                <w:sz w:val="20"/>
                <w:szCs w:val="20"/>
              </w:rPr>
              <w:t xml:space="preserve"> Topic/Unit</w:t>
            </w:r>
          </w:p>
        </w:tc>
        <w:tc>
          <w:tcPr>
            <w:tcW w:w="6390" w:type="dxa"/>
          </w:tcPr>
          <w:p w:rsidR="00200D92" w:rsidRPr="00200D92" w:rsidRDefault="00200D92" w:rsidP="00200D92">
            <w:pPr>
              <w:rPr>
                <w:rFonts w:ascii="Arial" w:eastAsia="Times New Roman" w:hAnsi="Arial" w:cs="Arial"/>
                <w:b/>
                <w:sz w:val="20"/>
                <w:szCs w:val="20"/>
              </w:rPr>
            </w:pPr>
            <w:r w:rsidRPr="00200D92">
              <w:rPr>
                <w:rFonts w:ascii="Arial" w:eastAsia="Times New Roman" w:hAnsi="Arial" w:cs="Arial"/>
                <w:sz w:val="20"/>
                <w:szCs w:val="20"/>
              </w:rPr>
              <w:t xml:space="preserve">    </w:t>
            </w:r>
            <w:r w:rsidRPr="00200D92">
              <w:rPr>
                <w:rFonts w:ascii="Arial" w:eastAsia="Times New Roman" w:hAnsi="Arial" w:cs="Arial"/>
                <w:b/>
                <w:sz w:val="20"/>
                <w:szCs w:val="20"/>
              </w:rPr>
              <w:t>Skills/Subtopics</w:t>
            </w:r>
          </w:p>
        </w:tc>
        <w:tc>
          <w:tcPr>
            <w:tcW w:w="1440" w:type="dxa"/>
          </w:tcPr>
          <w:p w:rsidR="00200D92" w:rsidRPr="00200D92" w:rsidRDefault="00200D92" w:rsidP="00200D92">
            <w:pPr>
              <w:keepNext/>
              <w:outlineLvl w:val="3"/>
              <w:rPr>
                <w:rFonts w:ascii="Arial" w:eastAsia="Times New Roman" w:hAnsi="Arial" w:cs="Arial"/>
                <w:b/>
                <w:sz w:val="20"/>
                <w:szCs w:val="20"/>
              </w:rPr>
            </w:pPr>
            <w:r w:rsidRPr="00200D92">
              <w:rPr>
                <w:rFonts w:ascii="Arial" w:eastAsia="Times New Roman" w:hAnsi="Arial" w:cs="Arial"/>
                <w:b/>
                <w:sz w:val="20"/>
                <w:szCs w:val="20"/>
              </w:rPr>
              <w:t># Weeks/</w:t>
            </w:r>
          </w:p>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or days</w:t>
            </w:r>
          </w:p>
        </w:tc>
      </w:tr>
      <w:tr w:rsidR="00200D92" w:rsidRPr="00200D92" w:rsidTr="00EB49C3">
        <w:trPr>
          <w:trHeight w:val="1025"/>
        </w:trPr>
        <w:tc>
          <w:tcPr>
            <w:tcW w:w="468" w:type="dxa"/>
          </w:tcPr>
          <w:p w:rsidR="00200D92" w:rsidRPr="00200D92" w:rsidRDefault="00200D92" w:rsidP="00200D92">
            <w:pPr>
              <w:rPr>
                <w:rFonts w:ascii="Arial" w:eastAsia="Times New Roman" w:hAnsi="Arial" w:cs="Arial"/>
                <w:b/>
                <w:sz w:val="20"/>
                <w:szCs w:val="20"/>
              </w:rPr>
            </w:pPr>
            <w:r w:rsidRPr="00200D92">
              <w:rPr>
                <w:rFonts w:ascii="Arial" w:eastAsia="Times New Roman" w:hAnsi="Arial" w:cs="Arial"/>
                <w:b/>
                <w:sz w:val="20"/>
                <w:szCs w:val="20"/>
              </w:rPr>
              <w:t>1</w:t>
            </w:r>
          </w:p>
        </w:tc>
        <w:tc>
          <w:tcPr>
            <w:tcW w:w="1890" w:type="dxa"/>
          </w:tcPr>
          <w:p w:rsidR="00200D92" w:rsidRPr="00200D92" w:rsidRDefault="00200D92" w:rsidP="00200D92">
            <w:pPr>
              <w:rPr>
                <w:rFonts w:ascii="Arial" w:eastAsia="Times New Roman" w:hAnsi="Arial" w:cs="Arial"/>
                <w:sz w:val="20"/>
                <w:szCs w:val="20"/>
              </w:rPr>
            </w:pPr>
            <w:r w:rsidRPr="00200D92">
              <w:rPr>
                <w:rFonts w:ascii="Arial" w:eastAsiaTheme="minorHAnsi" w:hAnsi="Arial" w:cs="Arial"/>
                <w:sz w:val="20"/>
                <w:szCs w:val="20"/>
              </w:rPr>
              <w:t>Resume &amp; Application skills</w:t>
            </w:r>
          </w:p>
        </w:tc>
        <w:tc>
          <w:tcPr>
            <w:tcW w:w="6390" w:type="dxa"/>
          </w:tcPr>
          <w:p w:rsidR="00200D92" w:rsidRPr="00200D92" w:rsidRDefault="00200D92" w:rsidP="00200D92">
            <w:pPr>
              <w:spacing w:after="200" w:line="276" w:lineRule="auto"/>
              <w:rPr>
                <w:rFonts w:ascii="Arial" w:eastAsiaTheme="minorHAnsi" w:hAnsi="Arial" w:cs="Arial"/>
                <w:sz w:val="20"/>
                <w:szCs w:val="20"/>
              </w:rPr>
            </w:pPr>
            <w:r w:rsidRPr="00200D92">
              <w:rPr>
                <w:rFonts w:ascii="Arial" w:eastAsiaTheme="minorHAnsi" w:hAnsi="Arial" w:cs="Arial"/>
                <w:sz w:val="20"/>
                <w:szCs w:val="20"/>
              </w:rPr>
              <w:t>Students will participate in compiling resume, creating intro letter and thank you letter, application process and interviews</w:t>
            </w:r>
          </w:p>
          <w:p w:rsidR="00200D92" w:rsidRPr="00200D92" w:rsidRDefault="00200D92" w:rsidP="00200D92">
            <w:pPr>
              <w:rPr>
                <w:rFonts w:ascii="Arial" w:eastAsia="Times New Roman" w:hAnsi="Arial" w:cs="Arial"/>
                <w:sz w:val="20"/>
                <w:szCs w:val="20"/>
              </w:rPr>
            </w:pPr>
          </w:p>
        </w:tc>
        <w:tc>
          <w:tcPr>
            <w:tcW w:w="1440" w:type="dxa"/>
          </w:tcPr>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1 week</w:t>
            </w:r>
          </w:p>
        </w:tc>
      </w:tr>
      <w:tr w:rsidR="00200D92" w:rsidRPr="00200D92" w:rsidTr="00EB49C3">
        <w:tc>
          <w:tcPr>
            <w:tcW w:w="468" w:type="dxa"/>
          </w:tcPr>
          <w:p w:rsidR="00200D92" w:rsidRPr="00200D92" w:rsidRDefault="00200D92" w:rsidP="00200D92">
            <w:pPr>
              <w:rPr>
                <w:rFonts w:ascii="Arial" w:eastAsia="Times New Roman" w:hAnsi="Arial" w:cs="Arial"/>
                <w:b/>
                <w:sz w:val="20"/>
                <w:szCs w:val="20"/>
              </w:rPr>
            </w:pPr>
            <w:r w:rsidRPr="00200D92">
              <w:rPr>
                <w:rFonts w:ascii="Arial" w:eastAsia="Times New Roman" w:hAnsi="Arial" w:cs="Arial"/>
                <w:b/>
                <w:sz w:val="20"/>
                <w:szCs w:val="20"/>
              </w:rPr>
              <w:t>2</w:t>
            </w:r>
          </w:p>
        </w:tc>
        <w:tc>
          <w:tcPr>
            <w:tcW w:w="1890" w:type="dxa"/>
          </w:tcPr>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Welcome to the Restaurant &amp; Foodservice Industry</w:t>
            </w:r>
          </w:p>
        </w:tc>
        <w:tc>
          <w:tcPr>
            <w:tcW w:w="6390" w:type="dxa"/>
          </w:tcPr>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-Overview of the restaurant and foodservice industry</w:t>
            </w:r>
          </w:p>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-Career opportunities in the industry</w:t>
            </w:r>
          </w:p>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-Overview of the lodging industry</w:t>
            </w:r>
          </w:p>
        </w:tc>
        <w:tc>
          <w:tcPr>
            <w:tcW w:w="1440" w:type="dxa"/>
          </w:tcPr>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1 week</w:t>
            </w:r>
          </w:p>
        </w:tc>
      </w:tr>
      <w:tr w:rsidR="00200D92" w:rsidRPr="00200D92" w:rsidTr="00EB49C3">
        <w:tc>
          <w:tcPr>
            <w:tcW w:w="468" w:type="dxa"/>
          </w:tcPr>
          <w:p w:rsidR="00200D92" w:rsidRPr="00200D92" w:rsidRDefault="00200D92" w:rsidP="00200D92">
            <w:pPr>
              <w:rPr>
                <w:rFonts w:ascii="Arial" w:eastAsia="Times New Roman" w:hAnsi="Arial" w:cs="Arial"/>
                <w:b/>
                <w:sz w:val="20"/>
                <w:szCs w:val="20"/>
              </w:rPr>
            </w:pPr>
            <w:r w:rsidRPr="00200D92">
              <w:rPr>
                <w:rFonts w:ascii="Arial" w:eastAsia="Times New Roman" w:hAnsi="Arial" w:cs="Arial"/>
                <w:b/>
                <w:sz w:val="20"/>
                <w:szCs w:val="20"/>
              </w:rPr>
              <w:t>3</w:t>
            </w:r>
          </w:p>
        </w:tc>
        <w:tc>
          <w:tcPr>
            <w:tcW w:w="1890" w:type="dxa"/>
          </w:tcPr>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Workplace Safety</w:t>
            </w:r>
          </w:p>
        </w:tc>
        <w:tc>
          <w:tcPr>
            <w:tcW w:w="6390" w:type="dxa"/>
          </w:tcPr>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-Introduction to workplace safety</w:t>
            </w:r>
          </w:p>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-Preventing accidents and injuries</w:t>
            </w:r>
          </w:p>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-First aid and external threats</w:t>
            </w:r>
          </w:p>
        </w:tc>
        <w:tc>
          <w:tcPr>
            <w:tcW w:w="1440" w:type="dxa"/>
          </w:tcPr>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1 week and ongoing</w:t>
            </w:r>
          </w:p>
          <w:p w:rsidR="00200D92" w:rsidRPr="00200D92" w:rsidRDefault="00200D92" w:rsidP="00200D92">
            <w:pPr>
              <w:rPr>
                <w:rFonts w:ascii="Arial" w:eastAsia="Times New Roman" w:hAnsi="Arial" w:cs="Arial"/>
                <w:sz w:val="20"/>
                <w:szCs w:val="20"/>
              </w:rPr>
            </w:pPr>
          </w:p>
          <w:p w:rsidR="00200D92" w:rsidRPr="00200D92" w:rsidRDefault="00200D92" w:rsidP="00200D92">
            <w:pPr>
              <w:rPr>
                <w:rFonts w:ascii="Arial" w:eastAsia="Times New Roman" w:hAnsi="Arial" w:cs="Arial"/>
                <w:sz w:val="20"/>
                <w:szCs w:val="20"/>
              </w:rPr>
            </w:pPr>
          </w:p>
        </w:tc>
      </w:tr>
      <w:tr w:rsidR="00200D92" w:rsidRPr="00200D92" w:rsidTr="00EB49C3">
        <w:tc>
          <w:tcPr>
            <w:tcW w:w="468" w:type="dxa"/>
          </w:tcPr>
          <w:p w:rsidR="00200D92" w:rsidRPr="00200D92" w:rsidRDefault="00200D92" w:rsidP="00200D92">
            <w:pPr>
              <w:rPr>
                <w:rFonts w:ascii="Arial" w:eastAsia="Times New Roman" w:hAnsi="Arial" w:cs="Arial"/>
                <w:b/>
                <w:sz w:val="20"/>
                <w:szCs w:val="20"/>
              </w:rPr>
            </w:pPr>
            <w:r w:rsidRPr="00200D92">
              <w:rPr>
                <w:rFonts w:ascii="Arial" w:eastAsia="Times New Roman" w:hAnsi="Arial" w:cs="Arial"/>
                <w:b/>
                <w:sz w:val="20"/>
                <w:szCs w:val="20"/>
              </w:rPr>
              <w:t>4</w:t>
            </w:r>
          </w:p>
        </w:tc>
        <w:tc>
          <w:tcPr>
            <w:tcW w:w="1890" w:type="dxa"/>
          </w:tcPr>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Sanitation</w:t>
            </w:r>
          </w:p>
        </w:tc>
        <w:tc>
          <w:tcPr>
            <w:tcW w:w="6390" w:type="dxa"/>
          </w:tcPr>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-Disease Producing Bacteria</w:t>
            </w:r>
          </w:p>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-Sanitation Standards</w:t>
            </w:r>
          </w:p>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-Prevention of Disease</w:t>
            </w:r>
          </w:p>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-Inspections</w:t>
            </w:r>
          </w:p>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SERVSAFE</w:t>
            </w:r>
          </w:p>
        </w:tc>
        <w:tc>
          <w:tcPr>
            <w:tcW w:w="1440" w:type="dxa"/>
          </w:tcPr>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6 weeks and ongoing</w:t>
            </w:r>
          </w:p>
        </w:tc>
      </w:tr>
      <w:tr w:rsidR="00200D92" w:rsidRPr="00200D92" w:rsidTr="00EB49C3">
        <w:tc>
          <w:tcPr>
            <w:tcW w:w="468" w:type="dxa"/>
          </w:tcPr>
          <w:p w:rsidR="00200D92" w:rsidRPr="00200D92" w:rsidRDefault="00200D92" w:rsidP="00200D92">
            <w:pPr>
              <w:rPr>
                <w:rFonts w:ascii="Arial" w:eastAsia="Times New Roman" w:hAnsi="Arial" w:cs="Arial"/>
                <w:b/>
                <w:sz w:val="20"/>
                <w:szCs w:val="20"/>
              </w:rPr>
            </w:pPr>
            <w:r w:rsidRPr="00200D92">
              <w:rPr>
                <w:rFonts w:ascii="Arial" w:eastAsia="Times New Roman" w:hAnsi="Arial" w:cs="Arial"/>
                <w:b/>
                <w:sz w:val="20"/>
                <w:szCs w:val="20"/>
              </w:rPr>
              <w:t>5</w:t>
            </w:r>
          </w:p>
        </w:tc>
        <w:tc>
          <w:tcPr>
            <w:tcW w:w="1890" w:type="dxa"/>
          </w:tcPr>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Kitchen Essentials -Equipment, Tools, and Utensils</w:t>
            </w:r>
          </w:p>
        </w:tc>
        <w:tc>
          <w:tcPr>
            <w:tcW w:w="6390" w:type="dxa"/>
          </w:tcPr>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-Hand tools</w:t>
            </w:r>
          </w:p>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-Large Equipment</w:t>
            </w:r>
          </w:p>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-Cutlery</w:t>
            </w:r>
          </w:p>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-Standardized recipes</w:t>
            </w:r>
          </w:p>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-Cooking methods</w:t>
            </w:r>
          </w:p>
        </w:tc>
        <w:tc>
          <w:tcPr>
            <w:tcW w:w="1440" w:type="dxa"/>
          </w:tcPr>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2 weeks</w:t>
            </w:r>
          </w:p>
          <w:p w:rsidR="00200D92" w:rsidRPr="00200D92" w:rsidRDefault="00200D92" w:rsidP="00200D92">
            <w:pPr>
              <w:rPr>
                <w:rFonts w:ascii="Arial" w:eastAsia="Times New Roman" w:hAnsi="Arial" w:cs="Arial"/>
                <w:sz w:val="20"/>
                <w:szCs w:val="20"/>
              </w:rPr>
            </w:pPr>
          </w:p>
          <w:p w:rsidR="00200D92" w:rsidRPr="00200D92" w:rsidRDefault="00200D92" w:rsidP="00200D92">
            <w:pPr>
              <w:rPr>
                <w:rFonts w:ascii="Arial" w:eastAsia="Times New Roman" w:hAnsi="Arial" w:cs="Arial"/>
                <w:sz w:val="20"/>
                <w:szCs w:val="20"/>
              </w:rPr>
            </w:pPr>
          </w:p>
          <w:p w:rsidR="00200D92" w:rsidRPr="00200D92" w:rsidRDefault="00200D92" w:rsidP="00200D92">
            <w:pPr>
              <w:rPr>
                <w:rFonts w:ascii="Arial" w:eastAsia="Times New Roman" w:hAnsi="Arial" w:cs="Arial"/>
                <w:sz w:val="20"/>
                <w:szCs w:val="20"/>
              </w:rPr>
            </w:pPr>
          </w:p>
          <w:p w:rsidR="00200D92" w:rsidRPr="00200D92" w:rsidRDefault="00200D92" w:rsidP="00200D92">
            <w:pPr>
              <w:rPr>
                <w:rFonts w:ascii="Arial" w:eastAsia="Times New Roman" w:hAnsi="Arial" w:cs="Arial"/>
                <w:sz w:val="20"/>
                <w:szCs w:val="20"/>
              </w:rPr>
            </w:pPr>
          </w:p>
          <w:p w:rsidR="00200D92" w:rsidRPr="00200D92" w:rsidRDefault="00200D92" w:rsidP="00200D92">
            <w:pPr>
              <w:rPr>
                <w:rFonts w:ascii="Arial" w:eastAsia="Times New Roman" w:hAnsi="Arial" w:cs="Arial"/>
                <w:sz w:val="20"/>
                <w:szCs w:val="20"/>
              </w:rPr>
            </w:pPr>
          </w:p>
        </w:tc>
      </w:tr>
      <w:tr w:rsidR="00200D92" w:rsidRPr="00200D92" w:rsidTr="00EB49C3">
        <w:trPr>
          <w:trHeight w:val="1025"/>
        </w:trPr>
        <w:tc>
          <w:tcPr>
            <w:tcW w:w="468" w:type="dxa"/>
          </w:tcPr>
          <w:p w:rsidR="00200D92" w:rsidRPr="00200D92" w:rsidRDefault="00200D92" w:rsidP="00200D92">
            <w:pPr>
              <w:rPr>
                <w:rFonts w:ascii="Arial" w:eastAsia="Times New Roman" w:hAnsi="Arial" w:cs="Arial"/>
                <w:b/>
                <w:sz w:val="20"/>
                <w:szCs w:val="20"/>
              </w:rPr>
            </w:pPr>
            <w:r w:rsidRPr="00200D92">
              <w:rPr>
                <w:rFonts w:ascii="Arial" w:eastAsia="Times New Roman" w:hAnsi="Arial" w:cs="Arial"/>
                <w:b/>
                <w:sz w:val="20"/>
                <w:szCs w:val="20"/>
              </w:rPr>
              <w:t>6</w:t>
            </w:r>
          </w:p>
        </w:tc>
        <w:tc>
          <w:tcPr>
            <w:tcW w:w="1890" w:type="dxa"/>
          </w:tcPr>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Principals and terminology of the Culinary Arts Industry</w:t>
            </w:r>
          </w:p>
        </w:tc>
        <w:tc>
          <w:tcPr>
            <w:tcW w:w="6390" w:type="dxa"/>
          </w:tcPr>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-culinary arts terms</w:t>
            </w:r>
          </w:p>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-vegetable identification</w:t>
            </w:r>
          </w:p>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-herb identification</w:t>
            </w:r>
          </w:p>
          <w:p w:rsidR="00200D92" w:rsidRPr="00200D92" w:rsidRDefault="00200D92" w:rsidP="00200D92">
            <w:pPr>
              <w:rPr>
                <w:rFonts w:ascii="Arial" w:eastAsia="Times New Roman" w:hAnsi="Arial" w:cs="Arial"/>
                <w:sz w:val="20"/>
                <w:szCs w:val="20"/>
              </w:rPr>
            </w:pPr>
          </w:p>
          <w:p w:rsidR="00200D92" w:rsidRPr="00200D92" w:rsidRDefault="00200D92" w:rsidP="00200D92">
            <w:pPr>
              <w:rPr>
                <w:rFonts w:ascii="Arial" w:eastAsia="Times New Roman" w:hAnsi="Arial" w:cs="Arial"/>
                <w:sz w:val="20"/>
                <w:szCs w:val="20"/>
              </w:rPr>
            </w:pPr>
          </w:p>
        </w:tc>
        <w:tc>
          <w:tcPr>
            <w:tcW w:w="1440" w:type="dxa"/>
          </w:tcPr>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3 weeks</w:t>
            </w:r>
          </w:p>
          <w:p w:rsidR="00200D92" w:rsidRPr="00200D92" w:rsidRDefault="00200D92" w:rsidP="00200D92">
            <w:pPr>
              <w:spacing w:after="200" w:line="276" w:lineRule="auto"/>
              <w:jc w:val="center"/>
              <w:rPr>
                <w:rFonts w:ascii="Arial" w:eastAsia="Times New Roman" w:hAnsi="Arial" w:cs="Arial"/>
                <w:sz w:val="20"/>
                <w:szCs w:val="20"/>
              </w:rPr>
            </w:pPr>
          </w:p>
        </w:tc>
      </w:tr>
      <w:tr w:rsidR="00200D92" w:rsidRPr="00200D92" w:rsidTr="00EB49C3">
        <w:tc>
          <w:tcPr>
            <w:tcW w:w="468" w:type="dxa"/>
          </w:tcPr>
          <w:p w:rsidR="00200D92" w:rsidRPr="00200D92" w:rsidRDefault="00200D92" w:rsidP="00200D92">
            <w:pPr>
              <w:rPr>
                <w:rFonts w:ascii="Arial" w:eastAsia="Times New Roman" w:hAnsi="Arial" w:cs="Arial"/>
                <w:b/>
                <w:sz w:val="20"/>
                <w:szCs w:val="20"/>
              </w:rPr>
            </w:pPr>
            <w:r w:rsidRPr="00200D92">
              <w:rPr>
                <w:rFonts w:ascii="Arial" w:eastAsia="Times New Roman" w:hAnsi="Arial" w:cs="Arial"/>
                <w:b/>
                <w:sz w:val="20"/>
                <w:szCs w:val="20"/>
              </w:rPr>
              <w:t>7</w:t>
            </w:r>
          </w:p>
        </w:tc>
        <w:tc>
          <w:tcPr>
            <w:tcW w:w="1890" w:type="dxa"/>
          </w:tcPr>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Vegetable Cooking Principals</w:t>
            </w:r>
          </w:p>
        </w:tc>
        <w:tc>
          <w:tcPr>
            <w:tcW w:w="6390" w:type="dxa"/>
          </w:tcPr>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 xml:space="preserve">-Stir Fry </w:t>
            </w:r>
          </w:p>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-Blanching</w:t>
            </w:r>
          </w:p>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-Steaming</w:t>
            </w:r>
          </w:p>
          <w:p w:rsidR="00200D92" w:rsidRPr="00200D92" w:rsidRDefault="00200D92" w:rsidP="00200D92">
            <w:pPr>
              <w:rPr>
                <w:rFonts w:ascii="Arial" w:eastAsia="Times New Roman" w:hAnsi="Arial" w:cs="Arial"/>
                <w:sz w:val="20"/>
                <w:szCs w:val="20"/>
              </w:rPr>
            </w:pPr>
          </w:p>
        </w:tc>
        <w:tc>
          <w:tcPr>
            <w:tcW w:w="1440" w:type="dxa"/>
          </w:tcPr>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2  weeks</w:t>
            </w:r>
          </w:p>
        </w:tc>
      </w:tr>
      <w:tr w:rsidR="00200D92" w:rsidRPr="00200D92" w:rsidTr="00EB49C3">
        <w:tc>
          <w:tcPr>
            <w:tcW w:w="468" w:type="dxa"/>
          </w:tcPr>
          <w:p w:rsidR="00200D92" w:rsidRPr="00200D92" w:rsidRDefault="00200D92" w:rsidP="00200D92">
            <w:pPr>
              <w:rPr>
                <w:rFonts w:ascii="Arial" w:eastAsia="Times New Roman" w:hAnsi="Arial" w:cs="Arial"/>
                <w:b/>
                <w:sz w:val="20"/>
                <w:szCs w:val="20"/>
              </w:rPr>
            </w:pPr>
            <w:r w:rsidRPr="00200D92">
              <w:rPr>
                <w:rFonts w:ascii="Arial" w:eastAsia="Times New Roman" w:hAnsi="Arial" w:cs="Arial"/>
                <w:b/>
                <w:sz w:val="20"/>
                <w:szCs w:val="20"/>
              </w:rPr>
              <w:t>8</w:t>
            </w:r>
          </w:p>
        </w:tc>
        <w:tc>
          <w:tcPr>
            <w:tcW w:w="1890" w:type="dxa"/>
          </w:tcPr>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Cooking Principals</w:t>
            </w:r>
          </w:p>
        </w:tc>
        <w:tc>
          <w:tcPr>
            <w:tcW w:w="6390" w:type="dxa"/>
          </w:tcPr>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-Dry</w:t>
            </w:r>
          </w:p>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-Stir Fry</w:t>
            </w:r>
          </w:p>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-Sautéing &amp; Frying</w:t>
            </w:r>
          </w:p>
        </w:tc>
        <w:tc>
          <w:tcPr>
            <w:tcW w:w="1440" w:type="dxa"/>
          </w:tcPr>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2 weeks</w:t>
            </w:r>
          </w:p>
        </w:tc>
      </w:tr>
      <w:tr w:rsidR="00200D92" w:rsidRPr="00200D92" w:rsidTr="00EB49C3">
        <w:tc>
          <w:tcPr>
            <w:tcW w:w="468" w:type="dxa"/>
          </w:tcPr>
          <w:p w:rsidR="00200D92" w:rsidRPr="00200D92" w:rsidRDefault="00200D92" w:rsidP="00200D92">
            <w:pPr>
              <w:rPr>
                <w:rFonts w:ascii="Arial" w:eastAsia="Times New Roman" w:hAnsi="Arial" w:cs="Arial"/>
                <w:b/>
                <w:sz w:val="20"/>
                <w:szCs w:val="20"/>
              </w:rPr>
            </w:pPr>
            <w:r w:rsidRPr="00200D92">
              <w:rPr>
                <w:rFonts w:ascii="Arial" w:eastAsia="Times New Roman" w:hAnsi="Arial" w:cs="Arial"/>
                <w:b/>
                <w:sz w:val="20"/>
                <w:szCs w:val="20"/>
              </w:rPr>
              <w:t>9</w:t>
            </w:r>
          </w:p>
        </w:tc>
        <w:tc>
          <w:tcPr>
            <w:tcW w:w="1890" w:type="dxa"/>
          </w:tcPr>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Desserts &amp; Baked Goods</w:t>
            </w:r>
          </w:p>
        </w:tc>
        <w:tc>
          <w:tcPr>
            <w:tcW w:w="6390" w:type="dxa"/>
          </w:tcPr>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-Cookies</w:t>
            </w:r>
          </w:p>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-Cakes</w:t>
            </w:r>
          </w:p>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-Desserts</w:t>
            </w:r>
          </w:p>
        </w:tc>
        <w:tc>
          <w:tcPr>
            <w:tcW w:w="1440" w:type="dxa"/>
          </w:tcPr>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2 weeks</w:t>
            </w:r>
          </w:p>
        </w:tc>
      </w:tr>
      <w:tr w:rsidR="00200D92" w:rsidRPr="00200D92" w:rsidTr="00EB49C3">
        <w:tc>
          <w:tcPr>
            <w:tcW w:w="468" w:type="dxa"/>
          </w:tcPr>
          <w:p w:rsidR="00200D92" w:rsidRPr="00200D92" w:rsidRDefault="00200D92" w:rsidP="00200D92">
            <w:pPr>
              <w:rPr>
                <w:rFonts w:ascii="Arial" w:eastAsia="Times New Roman" w:hAnsi="Arial" w:cs="Arial"/>
                <w:b/>
                <w:sz w:val="20"/>
                <w:szCs w:val="20"/>
              </w:rPr>
            </w:pPr>
            <w:r w:rsidRPr="00200D92">
              <w:rPr>
                <w:rFonts w:ascii="Arial" w:eastAsia="Times New Roman" w:hAnsi="Arial" w:cs="Arial"/>
                <w:b/>
                <w:sz w:val="20"/>
                <w:szCs w:val="20"/>
              </w:rPr>
              <w:t>10</w:t>
            </w:r>
          </w:p>
        </w:tc>
        <w:tc>
          <w:tcPr>
            <w:tcW w:w="1890" w:type="dxa"/>
          </w:tcPr>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Communication, Management Essentials, &amp; Building a Successful career</w:t>
            </w:r>
          </w:p>
        </w:tc>
        <w:tc>
          <w:tcPr>
            <w:tcW w:w="6390" w:type="dxa"/>
          </w:tcPr>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-Communication Process</w:t>
            </w:r>
          </w:p>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-Ethics</w:t>
            </w:r>
          </w:p>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-Job Skills</w:t>
            </w:r>
          </w:p>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-Resumes, Cover letters &amp; applications</w:t>
            </w:r>
          </w:p>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-Professional development</w:t>
            </w:r>
          </w:p>
          <w:p w:rsidR="00200D92" w:rsidRPr="00200D92" w:rsidRDefault="00200D92" w:rsidP="00200D92">
            <w:pPr>
              <w:rPr>
                <w:rFonts w:ascii="Arial" w:eastAsia="Times New Roman" w:hAnsi="Arial" w:cs="Arial"/>
                <w:sz w:val="20"/>
                <w:szCs w:val="20"/>
              </w:rPr>
            </w:pPr>
          </w:p>
        </w:tc>
        <w:tc>
          <w:tcPr>
            <w:tcW w:w="1440" w:type="dxa"/>
          </w:tcPr>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1 week</w:t>
            </w:r>
          </w:p>
        </w:tc>
      </w:tr>
      <w:tr w:rsidR="00200D92" w:rsidRPr="00200D92" w:rsidTr="00EB49C3">
        <w:tc>
          <w:tcPr>
            <w:tcW w:w="468" w:type="dxa"/>
          </w:tcPr>
          <w:p w:rsidR="00200D92" w:rsidRPr="00200D92" w:rsidRDefault="00200D92" w:rsidP="00200D92">
            <w:pPr>
              <w:rPr>
                <w:rFonts w:ascii="Arial" w:eastAsia="Times New Roman" w:hAnsi="Arial" w:cs="Arial"/>
                <w:b/>
                <w:sz w:val="20"/>
                <w:szCs w:val="20"/>
              </w:rPr>
            </w:pPr>
            <w:r w:rsidRPr="00200D92">
              <w:rPr>
                <w:rFonts w:ascii="Arial" w:eastAsia="Times New Roman" w:hAnsi="Arial" w:cs="Arial"/>
                <w:b/>
                <w:sz w:val="20"/>
                <w:szCs w:val="20"/>
              </w:rPr>
              <w:t>11</w:t>
            </w:r>
          </w:p>
        </w:tc>
        <w:tc>
          <w:tcPr>
            <w:tcW w:w="1890" w:type="dxa"/>
          </w:tcPr>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Recipes</w:t>
            </w:r>
          </w:p>
        </w:tc>
        <w:tc>
          <w:tcPr>
            <w:tcW w:w="6390" w:type="dxa"/>
          </w:tcPr>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-reading</w:t>
            </w:r>
          </w:p>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-conversions</w:t>
            </w:r>
          </w:p>
        </w:tc>
        <w:tc>
          <w:tcPr>
            <w:tcW w:w="1440" w:type="dxa"/>
          </w:tcPr>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1 week</w:t>
            </w:r>
          </w:p>
          <w:p w:rsidR="00200D92" w:rsidRPr="00200D92" w:rsidRDefault="00200D92" w:rsidP="00200D92">
            <w:pPr>
              <w:rPr>
                <w:rFonts w:ascii="Arial" w:eastAsia="Times New Roman" w:hAnsi="Arial" w:cs="Arial"/>
                <w:sz w:val="20"/>
                <w:szCs w:val="20"/>
              </w:rPr>
            </w:pPr>
          </w:p>
        </w:tc>
      </w:tr>
      <w:tr w:rsidR="00200D92" w:rsidRPr="00200D92" w:rsidTr="00EB49C3">
        <w:tc>
          <w:tcPr>
            <w:tcW w:w="468" w:type="dxa"/>
          </w:tcPr>
          <w:p w:rsidR="00200D92" w:rsidRPr="00200D92" w:rsidRDefault="00200D92" w:rsidP="00200D92">
            <w:pPr>
              <w:rPr>
                <w:rFonts w:ascii="Arial" w:eastAsia="Times New Roman" w:hAnsi="Arial" w:cs="Arial"/>
                <w:b/>
                <w:sz w:val="20"/>
                <w:szCs w:val="20"/>
              </w:rPr>
            </w:pPr>
            <w:r w:rsidRPr="00200D92">
              <w:rPr>
                <w:rFonts w:ascii="Arial" w:eastAsia="Times New Roman" w:hAnsi="Arial" w:cs="Arial"/>
                <w:b/>
                <w:sz w:val="20"/>
                <w:szCs w:val="20"/>
              </w:rPr>
              <w:t>12</w:t>
            </w:r>
          </w:p>
        </w:tc>
        <w:tc>
          <w:tcPr>
            <w:tcW w:w="1890" w:type="dxa"/>
          </w:tcPr>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Menu Planning</w:t>
            </w:r>
          </w:p>
        </w:tc>
        <w:tc>
          <w:tcPr>
            <w:tcW w:w="6390" w:type="dxa"/>
          </w:tcPr>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-nutrition</w:t>
            </w:r>
          </w:p>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-portion control</w:t>
            </w:r>
          </w:p>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-pricing</w:t>
            </w:r>
          </w:p>
        </w:tc>
        <w:tc>
          <w:tcPr>
            <w:tcW w:w="1440" w:type="dxa"/>
          </w:tcPr>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1 week</w:t>
            </w:r>
          </w:p>
        </w:tc>
      </w:tr>
      <w:tr w:rsidR="00200D92" w:rsidRPr="00200D92" w:rsidTr="00EB49C3">
        <w:tc>
          <w:tcPr>
            <w:tcW w:w="468" w:type="dxa"/>
          </w:tcPr>
          <w:p w:rsidR="00200D92" w:rsidRPr="00200D92" w:rsidRDefault="00200D92" w:rsidP="00200D92">
            <w:pPr>
              <w:rPr>
                <w:rFonts w:ascii="Arial" w:eastAsia="Times New Roman" w:hAnsi="Arial" w:cs="Arial"/>
                <w:b/>
                <w:sz w:val="20"/>
                <w:szCs w:val="20"/>
              </w:rPr>
            </w:pPr>
            <w:r w:rsidRPr="00200D92">
              <w:rPr>
                <w:rFonts w:ascii="Arial" w:eastAsia="Times New Roman" w:hAnsi="Arial" w:cs="Arial"/>
                <w:b/>
                <w:sz w:val="20"/>
                <w:szCs w:val="20"/>
              </w:rPr>
              <w:t>13</w:t>
            </w:r>
          </w:p>
        </w:tc>
        <w:tc>
          <w:tcPr>
            <w:tcW w:w="1890" w:type="dxa"/>
          </w:tcPr>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Beverage Preparation</w:t>
            </w:r>
          </w:p>
        </w:tc>
        <w:tc>
          <w:tcPr>
            <w:tcW w:w="6390" w:type="dxa"/>
          </w:tcPr>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-hot</w:t>
            </w:r>
          </w:p>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-cold</w:t>
            </w:r>
          </w:p>
        </w:tc>
        <w:tc>
          <w:tcPr>
            <w:tcW w:w="1440" w:type="dxa"/>
          </w:tcPr>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1 week</w:t>
            </w:r>
          </w:p>
        </w:tc>
      </w:tr>
      <w:tr w:rsidR="00200D92" w:rsidRPr="00200D92" w:rsidTr="00EB49C3">
        <w:tc>
          <w:tcPr>
            <w:tcW w:w="468" w:type="dxa"/>
          </w:tcPr>
          <w:p w:rsidR="00200D92" w:rsidRPr="00200D92" w:rsidRDefault="00200D92" w:rsidP="00200D92">
            <w:pPr>
              <w:rPr>
                <w:rFonts w:ascii="Arial" w:eastAsia="Times New Roman" w:hAnsi="Arial" w:cs="Arial"/>
                <w:b/>
                <w:sz w:val="20"/>
                <w:szCs w:val="20"/>
              </w:rPr>
            </w:pPr>
            <w:r w:rsidRPr="00200D92">
              <w:rPr>
                <w:rFonts w:ascii="Arial" w:eastAsia="Times New Roman" w:hAnsi="Arial" w:cs="Arial"/>
                <w:b/>
                <w:sz w:val="20"/>
                <w:szCs w:val="20"/>
              </w:rPr>
              <w:t>14</w:t>
            </w:r>
          </w:p>
        </w:tc>
        <w:tc>
          <w:tcPr>
            <w:tcW w:w="1890" w:type="dxa"/>
          </w:tcPr>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Breakfast Preparation</w:t>
            </w:r>
          </w:p>
        </w:tc>
        <w:tc>
          <w:tcPr>
            <w:tcW w:w="6390" w:type="dxa"/>
          </w:tcPr>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-eggs</w:t>
            </w:r>
          </w:p>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-breakfast meats</w:t>
            </w:r>
          </w:p>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-grains</w:t>
            </w:r>
          </w:p>
        </w:tc>
        <w:tc>
          <w:tcPr>
            <w:tcW w:w="1440" w:type="dxa"/>
          </w:tcPr>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2 weeks</w:t>
            </w:r>
          </w:p>
        </w:tc>
      </w:tr>
      <w:tr w:rsidR="00200D92" w:rsidRPr="00200D92" w:rsidTr="00EB49C3">
        <w:tc>
          <w:tcPr>
            <w:tcW w:w="468" w:type="dxa"/>
          </w:tcPr>
          <w:p w:rsidR="00200D92" w:rsidRPr="00200D92" w:rsidRDefault="00200D92" w:rsidP="00200D92">
            <w:pPr>
              <w:rPr>
                <w:rFonts w:ascii="Arial" w:eastAsia="Times New Roman" w:hAnsi="Arial" w:cs="Arial"/>
                <w:b/>
                <w:sz w:val="20"/>
                <w:szCs w:val="20"/>
              </w:rPr>
            </w:pPr>
            <w:r w:rsidRPr="00200D92">
              <w:rPr>
                <w:rFonts w:ascii="Arial" w:eastAsia="Times New Roman" w:hAnsi="Arial" w:cs="Arial"/>
                <w:b/>
                <w:sz w:val="20"/>
                <w:szCs w:val="20"/>
              </w:rPr>
              <w:t>15</w:t>
            </w:r>
          </w:p>
        </w:tc>
        <w:tc>
          <w:tcPr>
            <w:tcW w:w="1890" w:type="dxa"/>
          </w:tcPr>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Fruits &amp; Vegetables</w:t>
            </w:r>
          </w:p>
        </w:tc>
        <w:tc>
          <w:tcPr>
            <w:tcW w:w="6390" w:type="dxa"/>
          </w:tcPr>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-Identify &amp; Describe different fruits &amp; Vegetables</w:t>
            </w:r>
          </w:p>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-Hydroponics</w:t>
            </w:r>
          </w:p>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-storing fruits &amp;  vegetables</w:t>
            </w:r>
          </w:p>
          <w:p w:rsidR="00200D92" w:rsidRPr="00200D92" w:rsidRDefault="00200D92" w:rsidP="00200D92">
            <w:pPr>
              <w:rPr>
                <w:rFonts w:ascii="Arial" w:eastAsia="Times New Roman" w:hAnsi="Arial" w:cs="Arial"/>
                <w:sz w:val="20"/>
                <w:szCs w:val="20"/>
              </w:rPr>
            </w:pPr>
          </w:p>
        </w:tc>
        <w:tc>
          <w:tcPr>
            <w:tcW w:w="1440" w:type="dxa"/>
          </w:tcPr>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lastRenderedPageBreak/>
              <w:t>1 week</w:t>
            </w:r>
          </w:p>
        </w:tc>
      </w:tr>
      <w:tr w:rsidR="00200D92" w:rsidRPr="00200D92" w:rsidTr="00EB49C3">
        <w:tc>
          <w:tcPr>
            <w:tcW w:w="468" w:type="dxa"/>
          </w:tcPr>
          <w:p w:rsidR="00200D92" w:rsidRPr="00200D92" w:rsidRDefault="00200D92" w:rsidP="00200D92">
            <w:pPr>
              <w:rPr>
                <w:rFonts w:ascii="Arial" w:eastAsia="Times New Roman" w:hAnsi="Arial" w:cs="Arial"/>
                <w:b/>
                <w:sz w:val="20"/>
                <w:szCs w:val="20"/>
              </w:rPr>
            </w:pPr>
            <w:r w:rsidRPr="00200D92">
              <w:rPr>
                <w:rFonts w:ascii="Arial" w:eastAsia="Times New Roman" w:hAnsi="Arial" w:cs="Arial"/>
                <w:b/>
                <w:sz w:val="20"/>
                <w:szCs w:val="20"/>
              </w:rPr>
              <w:lastRenderedPageBreak/>
              <w:t>16</w:t>
            </w:r>
          </w:p>
        </w:tc>
        <w:tc>
          <w:tcPr>
            <w:tcW w:w="1890" w:type="dxa"/>
          </w:tcPr>
          <w:p w:rsidR="00200D92" w:rsidRPr="00200D92" w:rsidRDefault="00200D92" w:rsidP="00200D92">
            <w:pPr>
              <w:keepNext/>
              <w:outlineLvl w:val="3"/>
              <w:rPr>
                <w:rFonts w:ascii="Arial" w:eastAsia="Times New Roman" w:hAnsi="Arial" w:cs="Arial"/>
                <w:sz w:val="20"/>
                <w:szCs w:val="20"/>
              </w:rPr>
            </w:pPr>
            <w:r w:rsidRPr="00200D92">
              <w:rPr>
                <w:rFonts w:ascii="Arial" w:eastAsia="Times New Roman" w:hAnsi="Arial" w:cs="Arial"/>
                <w:sz w:val="20"/>
                <w:szCs w:val="20"/>
              </w:rPr>
              <w:t>Potatoes &amp; Grains</w:t>
            </w:r>
          </w:p>
        </w:tc>
        <w:tc>
          <w:tcPr>
            <w:tcW w:w="6390" w:type="dxa"/>
          </w:tcPr>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-Different types of potatoes</w:t>
            </w:r>
          </w:p>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-Different types of grains &amp; legumes</w:t>
            </w:r>
          </w:p>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-Methods of selecting, receiving, and storing potatoes &amp; grains</w:t>
            </w:r>
          </w:p>
        </w:tc>
        <w:tc>
          <w:tcPr>
            <w:tcW w:w="1440" w:type="dxa"/>
          </w:tcPr>
          <w:p w:rsidR="00200D92" w:rsidRPr="00200D92" w:rsidRDefault="00200D92" w:rsidP="00200D92">
            <w:pPr>
              <w:keepNext/>
              <w:outlineLvl w:val="3"/>
              <w:rPr>
                <w:rFonts w:ascii="Arial" w:eastAsia="Times New Roman" w:hAnsi="Arial" w:cs="Arial"/>
                <w:sz w:val="20"/>
                <w:szCs w:val="20"/>
              </w:rPr>
            </w:pPr>
            <w:r w:rsidRPr="00200D92">
              <w:rPr>
                <w:rFonts w:ascii="Arial" w:eastAsia="Times New Roman" w:hAnsi="Arial" w:cs="Arial"/>
                <w:sz w:val="20"/>
                <w:szCs w:val="20"/>
              </w:rPr>
              <w:t>2 weeks</w:t>
            </w:r>
          </w:p>
        </w:tc>
      </w:tr>
      <w:tr w:rsidR="00200D92" w:rsidRPr="00200D92" w:rsidTr="00EB49C3">
        <w:tc>
          <w:tcPr>
            <w:tcW w:w="468" w:type="dxa"/>
          </w:tcPr>
          <w:p w:rsidR="00200D92" w:rsidRPr="00200D92" w:rsidRDefault="00200D92" w:rsidP="00200D92">
            <w:pPr>
              <w:rPr>
                <w:rFonts w:ascii="Arial" w:eastAsia="Times New Roman" w:hAnsi="Arial" w:cs="Arial"/>
                <w:b/>
                <w:sz w:val="20"/>
                <w:szCs w:val="20"/>
              </w:rPr>
            </w:pPr>
            <w:r w:rsidRPr="00200D92">
              <w:rPr>
                <w:rFonts w:ascii="Arial" w:eastAsia="Times New Roman" w:hAnsi="Arial" w:cs="Arial"/>
                <w:b/>
                <w:sz w:val="20"/>
                <w:szCs w:val="20"/>
              </w:rPr>
              <w:t>17</w:t>
            </w:r>
          </w:p>
        </w:tc>
        <w:tc>
          <w:tcPr>
            <w:tcW w:w="1890" w:type="dxa"/>
          </w:tcPr>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Soups and Stocks</w:t>
            </w:r>
          </w:p>
        </w:tc>
        <w:tc>
          <w:tcPr>
            <w:tcW w:w="6390" w:type="dxa"/>
          </w:tcPr>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 xml:space="preserve">-Essential parts of stock </w:t>
            </w:r>
          </w:p>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-preparation</w:t>
            </w:r>
          </w:p>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-Grand sauces</w:t>
            </w:r>
          </w:p>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-Kinds of soups</w:t>
            </w:r>
          </w:p>
        </w:tc>
        <w:tc>
          <w:tcPr>
            <w:tcW w:w="1440" w:type="dxa"/>
          </w:tcPr>
          <w:p w:rsidR="00200D92" w:rsidRPr="00200D92" w:rsidRDefault="00200D92" w:rsidP="00200D92">
            <w:pPr>
              <w:rPr>
                <w:rFonts w:ascii="Arial" w:eastAsia="Times New Roman" w:hAnsi="Arial" w:cs="Arial"/>
                <w:sz w:val="20"/>
                <w:szCs w:val="20"/>
              </w:rPr>
            </w:pPr>
            <w:r w:rsidRPr="00200D92">
              <w:rPr>
                <w:rFonts w:ascii="Arial" w:eastAsia="Times New Roman" w:hAnsi="Arial" w:cs="Arial"/>
                <w:sz w:val="20"/>
                <w:szCs w:val="20"/>
              </w:rPr>
              <w:t>2 weeks</w:t>
            </w:r>
          </w:p>
        </w:tc>
      </w:tr>
    </w:tbl>
    <w:p w:rsidR="00200D92" w:rsidRPr="00200D92" w:rsidRDefault="00200D92" w:rsidP="00200D92">
      <w:pPr>
        <w:rPr>
          <w:rFonts w:ascii="Arial" w:eastAsia="Times New Roman" w:hAnsi="Arial" w:cs="Arial"/>
          <w:sz w:val="20"/>
          <w:szCs w:val="20"/>
        </w:rPr>
      </w:pPr>
    </w:p>
    <w:p w:rsidR="00200D92" w:rsidRPr="00200D92" w:rsidRDefault="00200D92" w:rsidP="00200D92">
      <w:pPr>
        <w:rPr>
          <w:rFonts w:ascii="Arial" w:eastAsia="Times New Roman" w:hAnsi="Arial" w:cs="Arial"/>
          <w:sz w:val="20"/>
          <w:szCs w:val="20"/>
        </w:rPr>
      </w:pPr>
    </w:p>
    <w:p w:rsidR="00200D92" w:rsidRDefault="00200D92" w:rsidP="00200D92">
      <w:pPr>
        <w:jc w:val="center"/>
        <w:rPr>
          <w:rFonts w:ascii="KG Ten Thousand Reasons" w:hAnsi="KG Ten Thousand Reasons"/>
          <w:sz w:val="26"/>
          <w:szCs w:val="24"/>
        </w:rPr>
      </w:pPr>
    </w:p>
    <w:p w:rsidR="00200D92" w:rsidRDefault="00200D92" w:rsidP="00200D92">
      <w:pPr>
        <w:jc w:val="center"/>
        <w:rPr>
          <w:rFonts w:ascii="KG Ten Thousand Reasons" w:hAnsi="KG Ten Thousand Reasons"/>
          <w:b/>
          <w:sz w:val="26"/>
          <w:szCs w:val="24"/>
        </w:rPr>
      </w:pPr>
    </w:p>
    <w:p w:rsidR="00200D92" w:rsidRPr="00EF0F88" w:rsidRDefault="00200D92" w:rsidP="00200D92">
      <w:pPr>
        <w:jc w:val="center"/>
        <w:rPr>
          <w:rFonts w:ascii="KG Ten Thousand Reasons" w:hAnsi="KG Ten Thousand Reasons"/>
          <w:sz w:val="32"/>
        </w:rPr>
      </w:pPr>
      <w:r>
        <w:rPr>
          <w:rFonts w:ascii="KG Ten Thousand Reasons" w:hAnsi="KG Ten Thousand Reasons"/>
          <w:sz w:val="32"/>
        </w:rPr>
        <w:t>Remember</w:t>
      </w:r>
    </w:p>
    <w:p w:rsidR="00200D92" w:rsidRDefault="00200D92" w:rsidP="00200D92">
      <w:pPr>
        <w:jc w:val="center"/>
        <w:rPr>
          <w:sz w:val="28"/>
        </w:rPr>
      </w:pPr>
      <w:r w:rsidRPr="00FD3DF8">
        <w:rPr>
          <w:sz w:val="28"/>
        </w:rPr>
        <w:t>“Good food is like music you can taste, color you can smell. There is excellence all around you. You need only to be aware to stop and savor it.”</w:t>
      </w:r>
    </w:p>
    <w:p w:rsidR="00200D92" w:rsidRDefault="00200D92" w:rsidP="00200D92">
      <w:pPr>
        <w:jc w:val="center"/>
        <w:rPr>
          <w:sz w:val="28"/>
        </w:rPr>
      </w:pPr>
    </w:p>
    <w:p w:rsidR="00200D92" w:rsidRDefault="00200D92" w:rsidP="00200D92">
      <w:pPr>
        <w:jc w:val="center"/>
        <w:rPr>
          <w:sz w:val="28"/>
        </w:rPr>
      </w:pPr>
    </w:p>
    <w:p w:rsidR="00200D92" w:rsidRDefault="00200D92" w:rsidP="00200D92">
      <w:pPr>
        <w:jc w:val="center"/>
        <w:rPr>
          <w:sz w:val="28"/>
        </w:rPr>
      </w:pPr>
    </w:p>
    <w:p w:rsidR="00200D92" w:rsidRDefault="00200D92" w:rsidP="00200D92">
      <w:pPr>
        <w:jc w:val="center"/>
        <w:rPr>
          <w:sz w:val="28"/>
        </w:rPr>
      </w:pPr>
    </w:p>
    <w:p w:rsidR="00200D92" w:rsidRDefault="00200D92" w:rsidP="00200D92">
      <w:pPr>
        <w:jc w:val="center"/>
        <w:rPr>
          <w:sz w:val="28"/>
        </w:rPr>
      </w:pPr>
    </w:p>
    <w:p w:rsidR="00200D92" w:rsidRDefault="00200D92" w:rsidP="00200D92">
      <w:pPr>
        <w:jc w:val="center"/>
        <w:rPr>
          <w:sz w:val="28"/>
        </w:rPr>
      </w:pPr>
    </w:p>
    <w:p w:rsidR="00200D92" w:rsidRDefault="00200D92" w:rsidP="00200D92">
      <w:pPr>
        <w:jc w:val="center"/>
        <w:rPr>
          <w:sz w:val="28"/>
        </w:rPr>
      </w:pPr>
    </w:p>
    <w:p w:rsidR="00200D92" w:rsidRDefault="00200D92" w:rsidP="00200D92">
      <w:pPr>
        <w:jc w:val="center"/>
        <w:rPr>
          <w:sz w:val="28"/>
        </w:rPr>
      </w:pPr>
    </w:p>
    <w:p w:rsidR="00200D92" w:rsidRDefault="00200D92" w:rsidP="00200D92">
      <w:pPr>
        <w:jc w:val="center"/>
        <w:rPr>
          <w:sz w:val="28"/>
        </w:rPr>
      </w:pPr>
    </w:p>
    <w:p w:rsidR="00200D92" w:rsidRDefault="00200D92" w:rsidP="00200D92">
      <w:pPr>
        <w:jc w:val="center"/>
        <w:rPr>
          <w:sz w:val="28"/>
        </w:rPr>
      </w:pPr>
    </w:p>
    <w:p w:rsidR="00200D92" w:rsidRDefault="00200D92" w:rsidP="00200D92">
      <w:pPr>
        <w:jc w:val="center"/>
        <w:rPr>
          <w:sz w:val="28"/>
        </w:rPr>
      </w:pPr>
    </w:p>
    <w:p w:rsidR="00200D92" w:rsidRDefault="00200D92" w:rsidP="00200D92">
      <w:pPr>
        <w:jc w:val="center"/>
        <w:rPr>
          <w:sz w:val="28"/>
        </w:rPr>
      </w:pPr>
    </w:p>
    <w:p w:rsidR="00200D92" w:rsidRDefault="00200D92" w:rsidP="00200D92">
      <w:pPr>
        <w:jc w:val="center"/>
        <w:rPr>
          <w:sz w:val="28"/>
        </w:rPr>
      </w:pPr>
    </w:p>
    <w:p w:rsidR="00200D92" w:rsidRDefault="00200D92" w:rsidP="00200D92">
      <w:pPr>
        <w:jc w:val="center"/>
        <w:rPr>
          <w:sz w:val="28"/>
        </w:rPr>
      </w:pPr>
    </w:p>
    <w:p w:rsidR="00200D92" w:rsidRDefault="00200D92" w:rsidP="00200D92">
      <w:pPr>
        <w:jc w:val="center"/>
        <w:rPr>
          <w:sz w:val="28"/>
        </w:rPr>
      </w:pPr>
    </w:p>
    <w:p w:rsidR="00200D92" w:rsidRDefault="00200D92" w:rsidP="00200D92">
      <w:pPr>
        <w:jc w:val="center"/>
        <w:rPr>
          <w:sz w:val="28"/>
        </w:rPr>
      </w:pPr>
    </w:p>
    <w:p w:rsidR="00200D92" w:rsidRDefault="00200D92" w:rsidP="00200D92">
      <w:pPr>
        <w:jc w:val="center"/>
        <w:rPr>
          <w:sz w:val="28"/>
        </w:rPr>
      </w:pPr>
    </w:p>
    <w:p w:rsidR="00200D92" w:rsidRDefault="00200D92" w:rsidP="00200D92">
      <w:pPr>
        <w:jc w:val="center"/>
        <w:rPr>
          <w:sz w:val="28"/>
        </w:rPr>
      </w:pPr>
    </w:p>
    <w:p w:rsidR="00200D92" w:rsidRDefault="00200D92" w:rsidP="00200D92">
      <w:pPr>
        <w:jc w:val="center"/>
        <w:rPr>
          <w:sz w:val="28"/>
        </w:rPr>
      </w:pPr>
    </w:p>
    <w:p w:rsidR="00200D92" w:rsidRDefault="00200D92" w:rsidP="00200D92">
      <w:pPr>
        <w:jc w:val="center"/>
        <w:rPr>
          <w:sz w:val="28"/>
        </w:rPr>
      </w:pPr>
    </w:p>
    <w:p w:rsidR="00200D92" w:rsidRDefault="00200D92" w:rsidP="00200D92">
      <w:pPr>
        <w:jc w:val="center"/>
        <w:rPr>
          <w:sz w:val="28"/>
        </w:rPr>
      </w:pPr>
    </w:p>
    <w:p w:rsidR="00200D92" w:rsidRDefault="00200D92" w:rsidP="00200D92">
      <w:pPr>
        <w:jc w:val="center"/>
        <w:rPr>
          <w:sz w:val="28"/>
        </w:rPr>
      </w:pPr>
    </w:p>
    <w:p w:rsidR="00200D92" w:rsidRDefault="00200D92" w:rsidP="00200D92">
      <w:pPr>
        <w:jc w:val="center"/>
        <w:rPr>
          <w:sz w:val="28"/>
        </w:rPr>
      </w:pPr>
    </w:p>
    <w:p w:rsidR="00200D92" w:rsidRDefault="00200D92" w:rsidP="00200D92">
      <w:pPr>
        <w:jc w:val="center"/>
        <w:rPr>
          <w:sz w:val="28"/>
        </w:rPr>
      </w:pPr>
    </w:p>
    <w:p w:rsidR="00200D92" w:rsidRDefault="00200D92" w:rsidP="00200D92">
      <w:pPr>
        <w:jc w:val="center"/>
        <w:rPr>
          <w:sz w:val="28"/>
        </w:rPr>
      </w:pPr>
    </w:p>
    <w:p w:rsidR="00200D92" w:rsidRDefault="00200D92" w:rsidP="00200D92">
      <w:pPr>
        <w:jc w:val="center"/>
        <w:rPr>
          <w:sz w:val="28"/>
        </w:rPr>
      </w:pPr>
    </w:p>
    <w:p w:rsidR="00200D92" w:rsidRDefault="00200D92" w:rsidP="00200D92">
      <w:pPr>
        <w:jc w:val="center"/>
        <w:rPr>
          <w:sz w:val="28"/>
        </w:rPr>
      </w:pPr>
    </w:p>
    <w:p w:rsidR="00200D92" w:rsidRDefault="00200D92" w:rsidP="00200D92">
      <w:pPr>
        <w:jc w:val="center"/>
        <w:rPr>
          <w:sz w:val="28"/>
        </w:rPr>
      </w:pPr>
    </w:p>
    <w:p w:rsidR="00200D92" w:rsidRDefault="00200D92" w:rsidP="00200D92">
      <w:pPr>
        <w:jc w:val="center"/>
        <w:rPr>
          <w:sz w:val="28"/>
        </w:rPr>
      </w:pPr>
    </w:p>
    <w:p w:rsidR="00200D92" w:rsidRDefault="00200D92" w:rsidP="00200D92">
      <w:pPr>
        <w:jc w:val="center"/>
        <w:rPr>
          <w:sz w:val="28"/>
        </w:rPr>
      </w:pPr>
    </w:p>
    <w:p w:rsidR="00200D92" w:rsidRDefault="00200D92" w:rsidP="00200D92">
      <w:pPr>
        <w:jc w:val="center"/>
        <w:rPr>
          <w:sz w:val="28"/>
        </w:rPr>
      </w:pPr>
    </w:p>
    <w:p w:rsidR="00200D92" w:rsidRDefault="00200D92" w:rsidP="00200D92">
      <w:pPr>
        <w:rPr>
          <w:sz w:val="28"/>
        </w:rPr>
      </w:pPr>
      <w:bookmarkStart w:id="0" w:name="_GoBack"/>
      <w:bookmarkEnd w:id="0"/>
    </w:p>
    <w:sectPr w:rsidR="00200D92" w:rsidSect="00F559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G Ten Thousand Reasons">
    <w:altName w:val="Times New Roman"/>
    <w:charset w:val="00"/>
    <w:family w:val="auto"/>
    <w:pitch w:val="variable"/>
    <w:sig w:usb0="00000001" w:usb1="00000042"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679B2"/>
    <w:multiLevelType w:val="hybridMultilevel"/>
    <w:tmpl w:val="CDCC8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E3F2DCF"/>
    <w:multiLevelType w:val="hybridMultilevel"/>
    <w:tmpl w:val="4ADE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6C44FF"/>
    <w:multiLevelType w:val="hybridMultilevel"/>
    <w:tmpl w:val="39F6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D92"/>
    <w:rsid w:val="001E4763"/>
    <w:rsid w:val="00200D92"/>
    <w:rsid w:val="002C039A"/>
    <w:rsid w:val="003F6F1B"/>
    <w:rsid w:val="00485B32"/>
    <w:rsid w:val="006B0ABA"/>
    <w:rsid w:val="00760A50"/>
    <w:rsid w:val="00844D3E"/>
    <w:rsid w:val="00D61414"/>
    <w:rsid w:val="00F55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D92"/>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00D92"/>
    <w:rPr>
      <w:color w:val="0000FF"/>
      <w:u w:val="single"/>
    </w:rPr>
  </w:style>
  <w:style w:type="paragraph" w:styleId="BalloonText">
    <w:name w:val="Balloon Text"/>
    <w:basedOn w:val="Normal"/>
    <w:link w:val="BalloonTextChar"/>
    <w:uiPriority w:val="99"/>
    <w:semiHidden/>
    <w:unhideWhenUsed/>
    <w:rsid w:val="00200D92"/>
    <w:rPr>
      <w:rFonts w:ascii="Tahoma" w:hAnsi="Tahoma" w:cs="Tahoma"/>
      <w:sz w:val="16"/>
      <w:szCs w:val="16"/>
    </w:rPr>
  </w:style>
  <w:style w:type="character" w:customStyle="1" w:styleId="BalloonTextChar">
    <w:name w:val="Balloon Text Char"/>
    <w:basedOn w:val="DefaultParagraphFont"/>
    <w:link w:val="BalloonText"/>
    <w:uiPriority w:val="99"/>
    <w:semiHidden/>
    <w:rsid w:val="00200D92"/>
    <w:rPr>
      <w:rFonts w:ascii="Tahoma" w:eastAsia="Calibri" w:hAnsi="Tahoma" w:cs="Tahoma"/>
      <w:sz w:val="16"/>
      <w:szCs w:val="16"/>
    </w:rPr>
  </w:style>
  <w:style w:type="paragraph" w:styleId="BodyText">
    <w:name w:val="Body Text"/>
    <w:basedOn w:val="Normal"/>
    <w:link w:val="BodyTextChar"/>
    <w:uiPriority w:val="99"/>
    <w:unhideWhenUsed/>
    <w:rsid w:val="006B0ABA"/>
    <w:rPr>
      <w:sz w:val="22"/>
    </w:rPr>
  </w:style>
  <w:style w:type="character" w:customStyle="1" w:styleId="BodyTextChar">
    <w:name w:val="Body Text Char"/>
    <w:basedOn w:val="DefaultParagraphFont"/>
    <w:link w:val="BodyText"/>
    <w:uiPriority w:val="99"/>
    <w:rsid w:val="006B0ABA"/>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D92"/>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00D92"/>
    <w:rPr>
      <w:color w:val="0000FF"/>
      <w:u w:val="single"/>
    </w:rPr>
  </w:style>
  <w:style w:type="paragraph" w:styleId="BalloonText">
    <w:name w:val="Balloon Text"/>
    <w:basedOn w:val="Normal"/>
    <w:link w:val="BalloonTextChar"/>
    <w:uiPriority w:val="99"/>
    <w:semiHidden/>
    <w:unhideWhenUsed/>
    <w:rsid w:val="00200D92"/>
    <w:rPr>
      <w:rFonts w:ascii="Tahoma" w:hAnsi="Tahoma" w:cs="Tahoma"/>
      <w:sz w:val="16"/>
      <w:szCs w:val="16"/>
    </w:rPr>
  </w:style>
  <w:style w:type="character" w:customStyle="1" w:styleId="BalloonTextChar">
    <w:name w:val="Balloon Text Char"/>
    <w:basedOn w:val="DefaultParagraphFont"/>
    <w:link w:val="BalloonText"/>
    <w:uiPriority w:val="99"/>
    <w:semiHidden/>
    <w:rsid w:val="00200D92"/>
    <w:rPr>
      <w:rFonts w:ascii="Tahoma" w:eastAsia="Calibri" w:hAnsi="Tahoma" w:cs="Tahoma"/>
      <w:sz w:val="16"/>
      <w:szCs w:val="16"/>
    </w:rPr>
  </w:style>
  <w:style w:type="paragraph" w:styleId="BodyText">
    <w:name w:val="Body Text"/>
    <w:basedOn w:val="Normal"/>
    <w:link w:val="BodyTextChar"/>
    <w:uiPriority w:val="99"/>
    <w:unhideWhenUsed/>
    <w:rsid w:val="006B0ABA"/>
    <w:rPr>
      <w:sz w:val="22"/>
    </w:rPr>
  </w:style>
  <w:style w:type="character" w:customStyle="1" w:styleId="BodyTextChar">
    <w:name w:val="Body Text Char"/>
    <w:basedOn w:val="DefaultParagraphFont"/>
    <w:link w:val="BodyText"/>
    <w:uiPriority w:val="99"/>
    <w:rsid w:val="006B0ABA"/>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sadantzler@pickens.k12.s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School District of Pickens County</Company>
  <LinksUpToDate>false</LinksUpToDate>
  <CharactersWithSpaces>10718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Dantzler</dc:creator>
  <cp:lastModifiedBy>Lisa Dantzler</cp:lastModifiedBy>
  <cp:revision>5</cp:revision>
  <cp:lastPrinted>2013-08-21T18:57:00Z</cp:lastPrinted>
  <dcterms:created xsi:type="dcterms:W3CDTF">2013-07-24T19:18:00Z</dcterms:created>
  <dcterms:modified xsi:type="dcterms:W3CDTF">2014-06-03T22:49:00Z</dcterms:modified>
</cp:coreProperties>
</file>